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7E7D" w14:textId="6F48C49D" w:rsidR="00BE2D29" w:rsidRPr="003D6560" w:rsidRDefault="00CC1FE8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b/>
          <w:bCs/>
          <w:sz w:val="18"/>
          <w:szCs w:val="18"/>
          <w:lang w:val="pl-PL"/>
        </w:rPr>
        <w:t>#26</w:t>
      </w:r>
    </w:p>
    <w:p w14:paraId="150EEDBA" w14:textId="5C54C00D" w:rsidR="00545DB2" w:rsidRDefault="00545DB2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>E</w:t>
      </w:r>
      <w:r w:rsidRPr="00545DB2">
        <w:rPr>
          <w:rFonts w:ascii="Linux Libertine O" w:hAnsi="Linux Libertine O"/>
          <w:b/>
          <w:bCs/>
          <w:sz w:val="32"/>
          <w:szCs w:val="32"/>
          <w:lang w:val="pl-PL"/>
        </w:rPr>
        <w:t>kscyto</w:t>
      </w:r>
      <w:r w:rsidR="003D6560">
        <w:rPr>
          <w:rFonts w:ascii="Linux Libertine O" w:hAnsi="Linux Libertine O"/>
          <w:b/>
          <w:bCs/>
          <w:sz w:val="32"/>
          <w:szCs w:val="32"/>
          <w:lang w:val="pl-PL"/>
        </w:rPr>
        <w:t>ny</w:t>
      </w:r>
      <w:r w:rsidRPr="00545DB2">
        <w:rPr>
          <w:rFonts w:ascii="Linux Libertine O" w:hAnsi="Linux Libertine O"/>
          <w:b/>
          <w:bCs/>
          <w:sz w:val="32"/>
          <w:szCs w:val="32"/>
          <w:lang w:val="pl-PL"/>
        </w:rPr>
        <w:t xml:space="preserve"> w potencj</w:t>
      </w:r>
      <w:r w:rsidR="003D6560">
        <w:rPr>
          <w:rFonts w:ascii="Linux Libertine O" w:hAnsi="Linux Libertine O"/>
          <w:b/>
          <w:bCs/>
          <w:sz w:val="32"/>
          <w:szCs w:val="32"/>
          <w:lang w:val="pl-PL"/>
        </w:rPr>
        <w:t>ałach</w:t>
      </w:r>
      <w:r w:rsidRPr="00545DB2">
        <w:rPr>
          <w:rFonts w:ascii="Linux Libertine O" w:hAnsi="Linux Libertine O"/>
          <w:b/>
          <w:bCs/>
          <w:sz w:val="32"/>
          <w:szCs w:val="32"/>
          <w:lang w:val="pl-PL"/>
        </w:rPr>
        <w:t xml:space="preserve"> moiré</w:t>
      </w:r>
    </w:p>
    <w:p w14:paraId="00277541" w14:textId="0A7078AD" w:rsidR="006F73B2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3E4CD4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3E4CD4" w:rsidRPr="003E4CD4">
        <w:rPr>
          <w:rFonts w:ascii="Linux Libertine O" w:hAnsi="Linux Libertine O"/>
          <w:sz w:val="18"/>
          <w:szCs w:val="18"/>
          <w:lang w:val="pl-PL"/>
        </w:rPr>
        <w:t>Maja Walczak, Ma</w:t>
      </w:r>
      <w:r w:rsidR="003E4CD4">
        <w:rPr>
          <w:rFonts w:ascii="Linux Libertine O" w:hAnsi="Linux Libertine O"/>
          <w:sz w:val="18"/>
          <w:szCs w:val="18"/>
          <w:lang w:val="pl-PL"/>
        </w:rPr>
        <w:t>ciej Bieniek</w:t>
      </w:r>
    </w:p>
    <w:p w14:paraId="21827B4C" w14:textId="10E8B01C" w:rsidR="00BE2D29" w:rsidRPr="003E4CD4" w:rsidRDefault="006F73B2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6F73B2">
        <w:rPr>
          <w:rFonts w:ascii="Linux Libertine O" w:hAnsi="Linux Libertine O"/>
          <w:i/>
          <w:iCs/>
          <w:sz w:val="18"/>
          <w:szCs w:val="18"/>
          <w:lang w:val="pl-PL"/>
        </w:rPr>
        <w:t>W</w:t>
      </w:r>
      <w:r w:rsidR="003E4CD4" w:rsidRPr="006F73B2">
        <w:rPr>
          <w:rFonts w:ascii="Linux Libertine O" w:hAnsi="Linux Libertine O"/>
          <w:i/>
          <w:iCs/>
          <w:sz w:val="18"/>
          <w:szCs w:val="18"/>
          <w:lang w:val="pl-PL"/>
        </w:rPr>
        <w:t>y</w:t>
      </w:r>
      <w:r w:rsidR="003E4CD4" w:rsidRPr="003E4CD4">
        <w:rPr>
          <w:rFonts w:ascii="Linux Libertine O" w:hAnsi="Linux Libertine O"/>
          <w:i/>
          <w:iCs/>
          <w:sz w:val="18"/>
          <w:szCs w:val="18"/>
          <w:lang w:val="pl-PL"/>
        </w:rPr>
        <w:t>dział Podstawowych Problemów Techniki, Politechnika Wrocła</w:t>
      </w:r>
      <w:r w:rsidR="003E4CD4">
        <w:rPr>
          <w:rFonts w:ascii="Linux Libertine O" w:hAnsi="Linux Libertine O"/>
          <w:i/>
          <w:iCs/>
          <w:sz w:val="18"/>
          <w:szCs w:val="18"/>
          <w:lang w:val="pl-PL"/>
        </w:rPr>
        <w:t>wska</w:t>
      </w:r>
    </w:p>
    <w:p w14:paraId="25C0D047" w14:textId="10B7562E" w:rsidR="00BE2D29" w:rsidRPr="003E4CD4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 w:rsidRPr="003E4CD4"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 w:rsidRPr="003E4CD4"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 w:rsidRPr="003E4CD4"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 w:rsidRPr="003E4CD4"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3E4CD4" w:rsidRPr="003E4CD4">
        <w:rPr>
          <w:rFonts w:ascii="Linux Libertine O" w:hAnsi="Linux Libertine O"/>
          <w:sz w:val="18"/>
          <w:szCs w:val="18"/>
        </w:rPr>
        <w:t>278583@student.</w:t>
      </w:r>
      <w:r w:rsidR="003E4CD4">
        <w:rPr>
          <w:rFonts w:ascii="Linux Libertine O" w:hAnsi="Linux Libertine O"/>
          <w:sz w:val="18"/>
          <w:szCs w:val="18"/>
        </w:rPr>
        <w:t>pwr.edu.pl</w:t>
      </w:r>
    </w:p>
    <w:p w14:paraId="420C682B" w14:textId="77777777" w:rsidR="003E4CD4" w:rsidRDefault="003E4CD4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</w:rPr>
      </w:pPr>
    </w:p>
    <w:p w14:paraId="3ABE188F" w14:textId="2DEB302C" w:rsidR="00A20697" w:rsidRDefault="00A20697" w:rsidP="009A1EE0">
      <w:pPr>
        <w:spacing w:after="101" w:line="276" w:lineRule="auto"/>
        <w:ind w:left="101"/>
        <w:jc w:val="both"/>
        <w:rPr>
          <w:rFonts w:ascii="Linux Libertine O" w:hAnsi="Linux Libertine O" w:cs="Mangal"/>
          <w:sz w:val="20"/>
          <w:szCs w:val="20"/>
          <w:lang w:val="pl-PL"/>
        </w:rPr>
      </w:pP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Celem pracy jest 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budowa teorii</w:t>
      </w:r>
      <w:r>
        <w:rPr>
          <w:rFonts w:ascii="Linux Libertine O" w:hAnsi="Linux Libertine O" w:cs="Mangal"/>
          <w:sz w:val="20"/>
          <w:szCs w:val="20"/>
          <w:lang w:val="pl-PL"/>
        </w:rPr>
        <w:t xml:space="preserve"> ekscytonu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w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krysztale moiré stworzonym poprzez skręcenie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dwóch warstw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MoTe₂</w:t>
      </w:r>
      <w:r w:rsidR="004A01A3">
        <w:rPr>
          <w:rFonts w:ascii="Linux Libertine O" w:hAnsi="Linux Libertine O" w:cs="Mangal"/>
          <w:sz w:val="20"/>
          <w:szCs w:val="20"/>
          <w:lang w:val="pl-PL"/>
        </w:rPr>
        <w:t xml:space="preserve"> [1]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z zastosowaniem metod </w:t>
      </w:r>
      <w:r w:rsidRPr="00A20697">
        <w:rPr>
          <w:rFonts w:ascii="Linux Libertine O" w:hAnsi="Linux Libertine O" w:cs="Mangal"/>
          <w:i/>
          <w:iCs/>
          <w:sz w:val="20"/>
          <w:szCs w:val="20"/>
          <w:lang w:val="pl-PL"/>
        </w:rPr>
        <w:t>ab initio</w:t>
      </w:r>
      <w:r w:rsidR="003D6560">
        <w:rPr>
          <w:rFonts w:ascii="Linux Libertine O" w:hAnsi="Linux Libertine O" w:cs="Mangal"/>
          <w:i/>
          <w:iCs/>
          <w:sz w:val="20"/>
          <w:szCs w:val="20"/>
          <w:lang w:val="pl-PL"/>
        </w:rPr>
        <w:t xml:space="preserve"> </w:t>
      </w:r>
      <w:r w:rsidR="003D6560" w:rsidRPr="003D6560">
        <w:rPr>
          <w:rFonts w:ascii="Linux Libertine O" w:hAnsi="Linux Libertine O" w:cs="Mangal"/>
          <w:sz w:val="20"/>
          <w:szCs w:val="20"/>
          <w:lang w:val="pl-PL"/>
        </w:rPr>
        <w:t>i ciasnego wiązania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. 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P</w:t>
      </w:r>
      <w:r>
        <w:rPr>
          <w:rFonts w:ascii="Linux Libertine O" w:hAnsi="Linux Libertine O" w:cs="Mangal"/>
          <w:sz w:val="20"/>
          <w:szCs w:val="20"/>
          <w:lang w:val="pl-PL"/>
        </w:rPr>
        <w:t>otencjał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y</w:t>
      </w:r>
      <w:r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moiré 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pozwalają na modyfikowanie właściwości wzbudzeń optycznych, umożliwiając 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m.in.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ich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lokalizację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.</w:t>
      </w:r>
    </w:p>
    <w:p w14:paraId="0D72B202" w14:textId="77777777" w:rsidR="007159A3" w:rsidRDefault="001D5D82" w:rsidP="009A1EE0">
      <w:pPr>
        <w:spacing w:after="101" w:line="276" w:lineRule="auto"/>
        <w:ind w:left="101"/>
        <w:jc w:val="both"/>
        <w:rPr>
          <w:rFonts w:ascii="Linux Libertine O" w:hAnsi="Linux Libertine O" w:cs="Mangal"/>
          <w:sz w:val="20"/>
          <w:szCs w:val="20"/>
          <w:lang w:val="pl-PL"/>
        </w:rPr>
      </w:pPr>
      <w:r w:rsidRPr="001D5D82">
        <w:rPr>
          <w:rFonts w:ascii="Linux Libertine O" w:hAnsi="Linux Libertine O" w:cs="Mangal"/>
          <w:noProof/>
          <w:sz w:val="20"/>
          <w:szCs w:val="20"/>
          <w:lang w:val="pl-PL"/>
        </w:rPr>
        <w:drawing>
          <wp:anchor distT="0" distB="0" distL="114300" distR="114300" simplePos="0" relativeHeight="251658240" behindDoc="1" locked="0" layoutInCell="1" allowOverlap="1" wp14:anchorId="051BCF95" wp14:editId="01A626FC">
            <wp:simplePos x="0" y="0"/>
            <wp:positionH relativeFrom="column">
              <wp:posOffset>67310</wp:posOffset>
            </wp:positionH>
            <wp:positionV relativeFrom="paragraph">
              <wp:posOffset>-2540</wp:posOffset>
            </wp:positionV>
            <wp:extent cx="3215640" cy="1416685"/>
            <wp:effectExtent l="0" t="0" r="3810" b="0"/>
            <wp:wrapTight wrapText="bothSides">
              <wp:wrapPolygon edited="0">
                <wp:start x="0" y="0"/>
                <wp:lineTo x="0" y="21203"/>
                <wp:lineTo x="21498" y="21203"/>
                <wp:lineTo x="21498" y="0"/>
                <wp:lineTo x="0" y="0"/>
              </wp:wrapPolygon>
            </wp:wrapTight>
            <wp:docPr id="714470824" name="Obraz 1" descr="Obraz zawierający tekst, zrzut ekranu, Czcionka, diagram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70824" name="Obraz 1" descr="Obraz zawierający tekst, zrzut ekranu, Czcionka, diagram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E6266" w14:textId="50502D55" w:rsidR="003D6560" w:rsidRDefault="00A20697" w:rsidP="009A1EE0">
      <w:pPr>
        <w:spacing w:after="101" w:line="276" w:lineRule="auto"/>
        <w:ind w:left="101"/>
        <w:jc w:val="both"/>
        <w:rPr>
          <w:rFonts w:ascii="Linux Libertine O" w:hAnsi="Linux Libertine O" w:cs="Mangal"/>
          <w:sz w:val="20"/>
          <w:szCs w:val="20"/>
          <w:lang w:val="pl-PL"/>
        </w:rPr>
      </w:pPr>
      <w:r w:rsidRPr="00A20697">
        <w:rPr>
          <w:rFonts w:ascii="Linux Libertine O" w:hAnsi="Linux Libertine O" w:cs="Mangal"/>
          <w:sz w:val="20"/>
          <w:szCs w:val="20"/>
          <w:lang w:val="pl-PL"/>
        </w:rPr>
        <w:t>Punkt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em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wyjścia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niniejszej pr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>ojektu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jest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opis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struktury elektronowej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monowarstw MoTe</w:t>
      </w:r>
      <w:r w:rsidR="003D6560" w:rsidRPr="004A01A3">
        <w:rPr>
          <w:rFonts w:ascii="Linux Libertine O" w:hAnsi="Linux Libertine O" w:cs="Mangal"/>
          <w:sz w:val="20"/>
          <w:szCs w:val="20"/>
          <w:vertAlign w:val="subscript"/>
          <w:lang w:val="pl-PL"/>
        </w:rPr>
        <w:t>2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za pomocą teorii funkcjonału gęstości, któr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a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s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tanowi podstawę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do konstrukcji modelu ciasnego wiązania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[</w:t>
      </w:r>
      <w:r w:rsidR="004A01A3">
        <w:rPr>
          <w:rFonts w:ascii="Linux Libertine O" w:hAnsi="Linux Libertine O" w:cs="Mangal"/>
          <w:sz w:val="20"/>
          <w:szCs w:val="20"/>
          <w:lang w:val="pl-PL"/>
        </w:rPr>
        <w:t>2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]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. Następnie,</w:t>
      </w:r>
      <w:r w:rsidR="007159A3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>poprzez wprowadzenie odpowiedniego potencjału moiré, odtworzony zosta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nie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efekt drugie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j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 warstwy MoTe</w:t>
      </w:r>
      <w:r w:rsidR="003D6560" w:rsidRPr="00CF3947">
        <w:rPr>
          <w:rFonts w:ascii="Linux Libertine O" w:hAnsi="Linux Libertine O" w:cs="Mangal"/>
          <w:sz w:val="20"/>
          <w:szCs w:val="20"/>
          <w:vertAlign w:val="subscript"/>
          <w:lang w:val="pl-PL"/>
        </w:rPr>
        <w:t>2</w:t>
      </w:r>
      <w:r w:rsidR="003D6560">
        <w:rPr>
          <w:rFonts w:ascii="Linux Libertine O" w:hAnsi="Linux Libertine O" w:cs="Mangal"/>
          <w:sz w:val="20"/>
          <w:szCs w:val="20"/>
          <w:lang w:val="pl-PL"/>
        </w:rPr>
        <w:t xml:space="preserve">, modyfikujący wewnątrzwarstwowe energie pasm elektronowych i dziurowych.  </w:t>
      </w:r>
    </w:p>
    <w:p w14:paraId="634A9904" w14:textId="2EE806F2" w:rsidR="00A20697" w:rsidRPr="00A20697" w:rsidRDefault="003D6560" w:rsidP="0021459F">
      <w:pPr>
        <w:spacing w:after="101" w:line="276" w:lineRule="auto"/>
        <w:ind w:left="101"/>
        <w:jc w:val="both"/>
        <w:rPr>
          <w:rFonts w:ascii="Linux Libertine O" w:hAnsi="Linux Libertine O" w:cs="Mangal"/>
          <w:sz w:val="20"/>
          <w:szCs w:val="20"/>
          <w:lang w:val="pl-PL"/>
        </w:rPr>
      </w:pPr>
      <w:r>
        <w:rPr>
          <w:rFonts w:ascii="Linux Libertine O" w:hAnsi="Linux Libertine O" w:cs="Mangal"/>
          <w:sz w:val="20"/>
          <w:szCs w:val="20"/>
          <w:lang w:val="pl-PL"/>
        </w:rPr>
        <w:t>W kolejnym kroku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 przedstawiona zostanie konstrukcja wzbudzeń elektron – dziura, których oddziaływania prowadzą do równania</w:t>
      </w:r>
      <w:r w:rsidR="00A20697" w:rsidRPr="00A20697">
        <w:rPr>
          <w:rFonts w:ascii="Linux Libertine O" w:hAnsi="Linux Libertine O" w:cs="Mangal"/>
          <w:sz w:val="20"/>
          <w:szCs w:val="20"/>
          <w:lang w:val="pl-PL"/>
        </w:rPr>
        <w:t xml:space="preserve"> Bethego–Salpetera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na stany ekscytonowe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[</w:t>
      </w:r>
      <w:r w:rsidR="004A01A3">
        <w:rPr>
          <w:rFonts w:ascii="Linux Libertine O" w:hAnsi="Linux Libertine O" w:cs="Mangal"/>
          <w:sz w:val="20"/>
          <w:szCs w:val="20"/>
          <w:lang w:val="pl-PL"/>
        </w:rPr>
        <w:t>3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]</w:t>
      </w:r>
      <w:r w:rsidR="00A20697" w:rsidRPr="00A20697">
        <w:rPr>
          <w:rFonts w:ascii="Linux Libertine O" w:hAnsi="Linux Libertine O" w:cs="Mangal"/>
          <w:sz w:val="20"/>
          <w:szCs w:val="20"/>
          <w:lang w:val="pl-PL"/>
        </w:rPr>
        <w:t>.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A20697" w:rsidRPr="00A20697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Wzbudzenia te, skonstruowane początkowo dla monowarstwy, można klasyfikować za pomocą całkowitego pędu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pary</w:t>
      </w:r>
      <w:r w:rsidR="007159A3">
        <w:rPr>
          <w:rFonts w:ascii="Linux Libertine O" w:hAnsi="Linux Libertine O" w:cs="Mangal"/>
          <w:sz w:val="20"/>
          <w:szCs w:val="20"/>
          <w:lang w:val="pl-PL"/>
        </w:rPr>
        <w:t xml:space="preserve"> elektron – dziura.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 Standardowo</w:t>
      </w:r>
      <w:r w:rsidR="007159A3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pędy te tworzą izolowane podprzestrzenie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 xml:space="preserve"> pełnej przestrzeni Hilberta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, które mieszają się jednak w obecności potencjałów łamiących symetrię translacyjną, w tym także potencjałów moiré.</w:t>
      </w:r>
    </w:p>
    <w:p w14:paraId="10E6EB22" w14:textId="5E05FC9B" w:rsidR="00C041D5" w:rsidRPr="001D5D82" w:rsidRDefault="00A20697" w:rsidP="00C041D5">
      <w:pPr>
        <w:spacing w:after="101" w:line="276" w:lineRule="auto"/>
        <w:ind w:left="101"/>
        <w:jc w:val="both"/>
        <w:rPr>
          <w:rFonts w:ascii="Linux Libertine O" w:hAnsi="Linux Libertine O" w:cs="Mangal"/>
          <w:sz w:val="20"/>
          <w:szCs w:val="20"/>
          <w:lang w:val="pl-PL"/>
        </w:rPr>
      </w:pP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W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ostatniej części zaprezentowana zostanie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implementacj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a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metody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>oblicz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>ającej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stan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>y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własn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>e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eks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>cy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tonów z 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 xml:space="preserve">uwzględnieniem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mieszani</w:t>
      </w:r>
      <w:r w:rsidR="00915558">
        <w:rPr>
          <w:rFonts w:ascii="Linux Libertine O" w:hAnsi="Linux Libertine O" w:cs="Mangal"/>
          <w:sz w:val="20"/>
          <w:szCs w:val="20"/>
          <w:lang w:val="pl-PL"/>
        </w:rPr>
        <w:t xml:space="preserve">a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przestrzeni pędów całkowitych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, co </w:t>
      </w:r>
      <w:r w:rsidR="009A437F">
        <w:rPr>
          <w:rFonts w:ascii="Linux Libertine O" w:hAnsi="Linux Libertine O" w:cs="Mangal"/>
          <w:sz w:val="20"/>
          <w:szCs w:val="20"/>
          <w:lang w:val="pl-PL"/>
        </w:rPr>
        <w:t>umożliwi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wyznacz</w:t>
      </w:r>
      <w:r w:rsidR="009A437F">
        <w:rPr>
          <w:rFonts w:ascii="Linux Libertine O" w:hAnsi="Linux Libertine O" w:cs="Mangal"/>
          <w:sz w:val="20"/>
          <w:szCs w:val="20"/>
          <w:lang w:val="pl-PL"/>
        </w:rPr>
        <w:t>enie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energi</w:t>
      </w:r>
      <w:r w:rsidR="009A437F">
        <w:rPr>
          <w:rFonts w:ascii="Linux Libertine O" w:hAnsi="Linux Libertine O" w:cs="Mangal"/>
          <w:sz w:val="20"/>
          <w:szCs w:val="20"/>
          <w:lang w:val="pl-PL"/>
        </w:rPr>
        <w:t>i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wiązania i funkcj</w:t>
      </w:r>
      <w:r w:rsidR="009A437F">
        <w:rPr>
          <w:rFonts w:ascii="Linux Libertine O" w:hAnsi="Linux Libertine O" w:cs="Mangal"/>
          <w:sz w:val="20"/>
          <w:szCs w:val="20"/>
          <w:lang w:val="pl-PL"/>
        </w:rPr>
        <w:t>i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falow</w:t>
      </w:r>
      <w:r w:rsidR="009A437F">
        <w:rPr>
          <w:rFonts w:ascii="Linux Libertine O" w:hAnsi="Linux Libertine O" w:cs="Mangal"/>
          <w:sz w:val="20"/>
          <w:szCs w:val="20"/>
          <w:lang w:val="pl-PL"/>
        </w:rPr>
        <w:t>ych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tzw. 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>ekscytonów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 moir</w:t>
      </w:r>
      <w:r w:rsidR="00CF3947" w:rsidRPr="00A20697">
        <w:rPr>
          <w:rFonts w:ascii="Linux Libertine O" w:hAnsi="Linux Libertine O" w:cs="Mangal"/>
          <w:sz w:val="20"/>
          <w:szCs w:val="20"/>
          <w:lang w:val="pl-PL"/>
        </w:rPr>
        <w:t>é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.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P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>odejście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 to</w:t>
      </w:r>
      <w:r w:rsidRPr="00A20697">
        <w:rPr>
          <w:rFonts w:ascii="Linux Libertine O" w:hAnsi="Linux Libertine O" w:cs="Mangal"/>
          <w:sz w:val="20"/>
          <w:szCs w:val="20"/>
          <w:lang w:val="pl-PL"/>
        </w:rPr>
        <w:t xml:space="preserve"> pozwoli lepiej zrozumieć wpływ periodycznych modulacji moiré na 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>odpowiedź optyczną materiałów zbudowanych ze skręconych monowarstw MoTe</w:t>
      </w:r>
      <w:r w:rsidR="0021459F" w:rsidRPr="00CF3947">
        <w:rPr>
          <w:rFonts w:ascii="Linux Libertine O" w:hAnsi="Linux Libertine O" w:cs="Mangal"/>
          <w:sz w:val="20"/>
          <w:szCs w:val="20"/>
          <w:vertAlign w:val="subscript"/>
          <w:lang w:val="pl-PL"/>
        </w:rPr>
        <w:t>2</w:t>
      </w:r>
      <w:r w:rsidR="00CF3947">
        <w:rPr>
          <w:rFonts w:ascii="Linux Libertine O" w:hAnsi="Linux Libertine O" w:cs="Mangal"/>
          <w:sz w:val="20"/>
          <w:szCs w:val="20"/>
          <w:lang w:val="pl-PL"/>
        </w:rPr>
        <w:t>,</w:t>
      </w:r>
      <w:r w:rsidR="0021459F">
        <w:rPr>
          <w:rFonts w:ascii="Linux Libertine O" w:hAnsi="Linux Libertine O" w:cs="Mangal"/>
          <w:sz w:val="20"/>
          <w:szCs w:val="20"/>
          <w:lang w:val="pl-PL"/>
        </w:rPr>
        <w:t xml:space="preserve"> wykazujących fascynujące własności topologiczne. </w:t>
      </w:r>
    </w:p>
    <w:p w14:paraId="6E220F8B" w14:textId="77777777" w:rsidR="00BE2D29" w:rsidRPr="004A01A3" w:rsidRDefault="00000000">
      <w:pPr>
        <w:spacing w:after="101" w:line="276" w:lineRule="auto"/>
        <w:ind w:left="101"/>
        <w:rPr>
          <w:rFonts w:ascii="Times New Roman" w:hAnsi="Times New Roman" w:cs="Times New Roman"/>
          <w:b/>
          <w:bCs/>
          <w:sz w:val="22"/>
          <w:szCs w:val="22"/>
        </w:rPr>
      </w:pPr>
      <w:r w:rsidRPr="004A01A3"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366BAA4F" w14:textId="33D41011" w:rsidR="00CF3947" w:rsidRPr="004A01A3" w:rsidRDefault="00CF3947" w:rsidP="00CF3947">
      <w:pP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_Hlk38553289"/>
      <w:r w:rsidRPr="004A01A3">
        <w:rPr>
          <w:rFonts w:ascii="Times New Roman" w:hAnsi="Times New Roman" w:cs="Times New Roman"/>
          <w:sz w:val="20"/>
          <w:szCs w:val="20"/>
        </w:rPr>
        <w:t xml:space="preserve">[1] </w:t>
      </w:r>
      <w:r w:rsidR="004A01A3" w:rsidRPr="004A01A3">
        <w:rPr>
          <w:rFonts w:ascii="Times New Roman" w:hAnsi="Times New Roman" w:cs="Times New Roman"/>
          <w:sz w:val="20"/>
          <w:szCs w:val="20"/>
        </w:rPr>
        <w:t>Cai et al., Signatures of fractional quantum anomalous Hall states in twisted MoTe2, Nature 622, 63 (2023)</w:t>
      </w:r>
    </w:p>
    <w:p w14:paraId="4D66E28A" w14:textId="77777777" w:rsidR="00CF3947" w:rsidRPr="004A01A3" w:rsidRDefault="00CF3947" w:rsidP="00CF3947">
      <w:pPr>
        <w:suppressAutoHyphens w:val="0"/>
        <w:rPr>
          <w:rFonts w:ascii="Times New Roman" w:hAnsi="Times New Roman" w:cs="Times New Roman"/>
          <w:sz w:val="20"/>
          <w:szCs w:val="20"/>
        </w:rPr>
      </w:pPr>
    </w:p>
    <w:p w14:paraId="14EDAFAA" w14:textId="1EB1D324" w:rsidR="00CF3947" w:rsidRPr="004A01A3" w:rsidRDefault="00CF3947" w:rsidP="00CF3947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4A01A3">
        <w:rPr>
          <w:rFonts w:ascii="Times New Roman" w:hAnsi="Times New Roman" w:cs="Times New Roman"/>
          <w:sz w:val="20"/>
          <w:szCs w:val="20"/>
        </w:rPr>
        <w:t xml:space="preserve">[2] M. Bieniek, K. </w:t>
      </w:r>
      <w:proofErr w:type="spellStart"/>
      <w:r w:rsidRPr="004A01A3">
        <w:rPr>
          <w:rFonts w:ascii="Times New Roman" w:hAnsi="Times New Roman" w:cs="Times New Roman"/>
          <w:sz w:val="20"/>
          <w:szCs w:val="20"/>
        </w:rPr>
        <w:t>Sadecka</w:t>
      </w:r>
      <w:proofErr w:type="spellEnd"/>
      <w:r w:rsidRPr="004A01A3">
        <w:rPr>
          <w:rFonts w:ascii="Times New Roman" w:hAnsi="Times New Roman" w:cs="Times New Roman"/>
          <w:sz w:val="20"/>
          <w:szCs w:val="20"/>
        </w:rPr>
        <w:t xml:space="preserve">, L. </w:t>
      </w:r>
      <w:proofErr w:type="spellStart"/>
      <w:r w:rsidRPr="004A01A3">
        <w:rPr>
          <w:rFonts w:ascii="Times New Roman" w:hAnsi="Times New Roman" w:cs="Times New Roman"/>
          <w:sz w:val="20"/>
          <w:szCs w:val="20"/>
        </w:rPr>
        <w:t>Szulakowska</w:t>
      </w:r>
      <w:proofErr w:type="spellEnd"/>
      <w:r w:rsidRPr="004A01A3">
        <w:rPr>
          <w:rFonts w:ascii="Times New Roman" w:hAnsi="Times New Roman" w:cs="Times New Roman"/>
          <w:sz w:val="20"/>
          <w:szCs w:val="20"/>
        </w:rPr>
        <w:t>, P. Hawrylak, “Theory of Excitons in Atomically Thin Semiconductors: Tight-Binding Approach”, Nanomaterials 1582 (2022)</w:t>
      </w:r>
    </w:p>
    <w:p w14:paraId="6BCF90AA" w14:textId="7D78C16E" w:rsidR="00CF3947" w:rsidRPr="004A01A3" w:rsidRDefault="00CF3947" w:rsidP="00CF3947">
      <w:pPr>
        <w:suppressAutoHyphens w:val="0"/>
        <w:rPr>
          <w:rFonts w:ascii="Times New Roman" w:hAnsi="Times New Roman" w:cs="Times New Roman"/>
          <w:color w:val="000000"/>
          <w:sz w:val="20"/>
          <w:szCs w:val="20"/>
        </w:rPr>
      </w:pPr>
      <w:r w:rsidRPr="004A01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B9314AA" w14:textId="43EE6A8C" w:rsidR="00CF3947" w:rsidRPr="004A01A3" w:rsidRDefault="00CF3947" w:rsidP="00CF3947">
      <w:pPr>
        <w:suppressAutoHyphens w:val="0"/>
        <w:rPr>
          <w:rFonts w:ascii="Times New Roman" w:hAnsi="Times New Roman" w:cs="Times New Roman"/>
          <w:sz w:val="20"/>
          <w:szCs w:val="20"/>
        </w:rPr>
      </w:pPr>
      <w:r w:rsidRPr="004A01A3">
        <w:rPr>
          <w:rFonts w:ascii="Times New Roman" w:hAnsi="Times New Roman" w:cs="Times New Roman"/>
          <w:color w:val="000000"/>
          <w:sz w:val="20"/>
          <w:szCs w:val="20"/>
        </w:rPr>
        <w:t>[3] M. Bieniek,</w:t>
      </w:r>
      <w:r w:rsidRPr="004A01A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4A01A3">
        <w:rPr>
          <w:rFonts w:ascii="Times New Roman" w:hAnsi="Times New Roman" w:cs="Times New Roman"/>
          <w:color w:val="000000"/>
          <w:sz w:val="20"/>
          <w:szCs w:val="20"/>
        </w:rPr>
        <w:t xml:space="preserve">L. </w:t>
      </w:r>
      <w:proofErr w:type="spellStart"/>
      <w:r w:rsidRPr="004A01A3">
        <w:rPr>
          <w:rFonts w:ascii="Times New Roman" w:hAnsi="Times New Roman" w:cs="Times New Roman"/>
          <w:color w:val="000000"/>
          <w:sz w:val="20"/>
          <w:szCs w:val="20"/>
        </w:rPr>
        <w:t>Szulakowska</w:t>
      </w:r>
      <w:proofErr w:type="spellEnd"/>
      <w:r w:rsidRPr="004A01A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A01A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4A01A3">
        <w:rPr>
          <w:rFonts w:ascii="Times New Roman" w:hAnsi="Times New Roman" w:cs="Times New Roman"/>
          <w:color w:val="000000"/>
          <w:sz w:val="20"/>
          <w:szCs w:val="20"/>
        </w:rPr>
        <w:t xml:space="preserve">and P. Hawrylak, „Band nesting and exciton spectrum in monolayer MoS2”, </w:t>
      </w:r>
      <w:r w:rsidRPr="004A01A3">
        <w:rPr>
          <w:rFonts w:ascii="Times New Roman" w:hAnsi="Times New Roman" w:cs="Times New Roman"/>
          <w:color w:val="000000"/>
          <w:sz w:val="20"/>
          <w:szCs w:val="20"/>
          <w:lang w:val="en-GB"/>
        </w:rPr>
        <w:t>Phys. Rev. B 101, 125423 (2020)</w:t>
      </w:r>
    </w:p>
    <w:bookmarkEnd w:id="0"/>
    <w:p w14:paraId="515DF3DA" w14:textId="0CC22910" w:rsidR="009A1EE0" w:rsidRPr="004A01A3" w:rsidRDefault="009A1EE0" w:rsidP="004A01A3">
      <w:pPr>
        <w:rPr>
          <w:rFonts w:ascii="Times New Roman" w:hAnsi="Times New Roman" w:cs="Times New Roman"/>
          <w:sz w:val="22"/>
          <w:szCs w:val="22"/>
        </w:rPr>
      </w:pPr>
    </w:p>
    <w:sectPr w:rsidR="009A1EE0" w:rsidRPr="004A01A3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0343" w14:textId="77777777" w:rsidR="0080163D" w:rsidRDefault="0080163D">
      <w:r>
        <w:separator/>
      </w:r>
    </w:p>
  </w:endnote>
  <w:endnote w:type="continuationSeparator" w:id="0">
    <w:p w14:paraId="1B868944" w14:textId="77777777" w:rsidR="0080163D" w:rsidRDefault="0080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O">
    <w:altName w:val="Cambria"/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50F2" w14:textId="77777777" w:rsidR="00BE2D29" w:rsidRDefault="00000000"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93BF8" w14:textId="77777777" w:rsidR="0080163D" w:rsidRDefault="0080163D">
      <w:r>
        <w:separator/>
      </w:r>
    </w:p>
  </w:footnote>
  <w:footnote w:type="continuationSeparator" w:id="0">
    <w:p w14:paraId="51075611" w14:textId="77777777" w:rsidR="0080163D" w:rsidRDefault="0080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7FD8" w14:textId="77777777" w:rsidR="00BE2D29" w:rsidRPr="003E4CD4" w:rsidRDefault="00000000">
    <w:pPr>
      <w:pStyle w:val="Header"/>
      <w:rPr>
        <w:color w:val="808080"/>
        <w:sz w:val="20"/>
        <w:szCs w:val="20"/>
        <w:lang w:val="pl-PL"/>
      </w:rPr>
    </w:pPr>
    <w:r w:rsidRPr="003E4CD4">
      <w:rPr>
        <w:color w:val="808080"/>
        <w:sz w:val="20"/>
        <w:szCs w:val="20"/>
        <w:lang w:val="pl-PL"/>
      </w:rPr>
      <w:t>49. Zjazd Fizyków Polskich, Katowice 2025</w:t>
    </w:r>
  </w:p>
  <w:p w14:paraId="4A394EF2" w14:textId="77777777" w:rsidR="00BE2D29" w:rsidRPr="003E4CD4" w:rsidRDefault="00000000">
    <w:pPr>
      <w:pStyle w:val="Header"/>
      <w:rPr>
        <w:color w:val="808080"/>
        <w:sz w:val="20"/>
        <w:szCs w:val="20"/>
        <w:lang w:val="pl-PL"/>
      </w:rPr>
    </w:pPr>
    <w:r w:rsidRPr="003E4CD4">
      <w:rPr>
        <w:color w:val="808080"/>
        <w:sz w:val="20"/>
        <w:szCs w:val="20"/>
        <w:lang w:val="pl-PL"/>
      </w:rPr>
      <w:t>/ Książka streszczeń // Book of Abstracts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16AA0"/>
    <w:multiLevelType w:val="hybridMultilevel"/>
    <w:tmpl w:val="17FE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D4F7A"/>
    <w:multiLevelType w:val="hybridMultilevel"/>
    <w:tmpl w:val="FF282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69667">
    <w:abstractNumId w:val="1"/>
  </w:num>
  <w:num w:numId="2" w16cid:durableId="159019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9"/>
    <w:rsid w:val="000465EC"/>
    <w:rsid w:val="0010187C"/>
    <w:rsid w:val="001D5D82"/>
    <w:rsid w:val="0021459F"/>
    <w:rsid w:val="0025163B"/>
    <w:rsid w:val="0038138C"/>
    <w:rsid w:val="003D6560"/>
    <w:rsid w:val="003E4CD4"/>
    <w:rsid w:val="004A01A3"/>
    <w:rsid w:val="00545DB2"/>
    <w:rsid w:val="005F7B0A"/>
    <w:rsid w:val="006F73B2"/>
    <w:rsid w:val="007159A3"/>
    <w:rsid w:val="007559EB"/>
    <w:rsid w:val="0080163D"/>
    <w:rsid w:val="00810B71"/>
    <w:rsid w:val="00915558"/>
    <w:rsid w:val="009A1EE0"/>
    <w:rsid w:val="009A437F"/>
    <w:rsid w:val="009D1B77"/>
    <w:rsid w:val="00A20697"/>
    <w:rsid w:val="00B764D6"/>
    <w:rsid w:val="00BE2D29"/>
    <w:rsid w:val="00C041D5"/>
    <w:rsid w:val="00CC1FE8"/>
    <w:rsid w:val="00CD5C1E"/>
    <w:rsid w:val="00CF3947"/>
    <w:rsid w:val="00E824FB"/>
    <w:rsid w:val="00EC5067"/>
    <w:rsid w:val="00EE6A8A"/>
    <w:rsid w:val="00FC65F1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1D1"/>
  <w15:docId w15:val="{1B6998DB-185D-4CE1-97F4-325136C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3855"/>
        <w:tab w:val="right" w:pos="771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igure">
    <w:name w:val="Figure"/>
    <w:basedOn w:val="Caption"/>
    <w:qFormat/>
  </w:style>
  <w:style w:type="paragraph" w:styleId="ListParagraph">
    <w:name w:val="List Paragraph"/>
    <w:basedOn w:val="Normal"/>
    <w:uiPriority w:val="34"/>
    <w:qFormat/>
    <w:rsid w:val="009D1B77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A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Walczak (278583)</dc:creator>
  <dc:description/>
  <cp:lastModifiedBy>Maja Walczak (278583)</cp:lastModifiedBy>
  <cp:revision>3</cp:revision>
  <dcterms:created xsi:type="dcterms:W3CDTF">2025-08-01T10:38:00Z</dcterms:created>
  <dcterms:modified xsi:type="dcterms:W3CDTF">2025-08-01T10:39:00Z</dcterms:modified>
  <dc:language>en-US</dc:language>
</cp:coreProperties>
</file>