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EC11" w14:textId="5991EA6D" w:rsidR="00B71469" w:rsidRDefault="00B71469" w:rsidP="003D4CF4">
      <w:pPr>
        <w:jc w:val="both"/>
        <w:rPr>
          <w:rFonts w:ascii="Times New Roman" w:hAnsi="Times New Roman"/>
          <w:b/>
          <w:sz w:val="24"/>
          <w:szCs w:val="24"/>
        </w:rPr>
      </w:pPr>
      <w:r w:rsidRPr="00B71469">
        <w:rPr>
          <w:rFonts w:ascii="Times New Roman" w:hAnsi="Times New Roman"/>
          <w:b/>
          <w:sz w:val="24"/>
          <w:szCs w:val="24"/>
        </w:rPr>
        <w:t>NPB Derivatives as Hole Transport Molecules in Fiber-</w:t>
      </w:r>
      <w:r>
        <w:rPr>
          <w:rFonts w:ascii="Times New Roman" w:hAnsi="Times New Roman"/>
          <w:b/>
          <w:sz w:val="24"/>
          <w:szCs w:val="24"/>
        </w:rPr>
        <w:t>B</w:t>
      </w:r>
      <w:r w:rsidRPr="00B71469">
        <w:rPr>
          <w:rFonts w:ascii="Times New Roman" w:hAnsi="Times New Roman"/>
          <w:b/>
          <w:sz w:val="24"/>
          <w:szCs w:val="24"/>
        </w:rPr>
        <w:t>ased Triboelectric Nanogenerators.</w:t>
      </w:r>
    </w:p>
    <w:p w14:paraId="59CB7FCE" w14:textId="77777777" w:rsidR="00B71469" w:rsidRDefault="00B71469" w:rsidP="003D4CF4">
      <w:pPr>
        <w:jc w:val="both"/>
        <w:rPr>
          <w:rFonts w:ascii="Times New Roman" w:hAnsi="Times New Roman"/>
          <w:sz w:val="24"/>
          <w:szCs w:val="24"/>
        </w:rPr>
      </w:pPr>
    </w:p>
    <w:p w14:paraId="5F970A1D" w14:textId="39088E7E" w:rsidR="00B71469" w:rsidRPr="00B73126" w:rsidRDefault="00B73126" w:rsidP="00B71469">
      <w:pPr>
        <w:rPr>
          <w:rFonts w:ascii="Times New Roman" w:hAnsi="Times New Roman"/>
          <w:b/>
          <w:bCs/>
          <w:sz w:val="24"/>
          <w:szCs w:val="24"/>
        </w:rPr>
      </w:pPr>
      <w:r w:rsidRPr="00B73126">
        <w:rPr>
          <w:rFonts w:ascii="Times New Roman" w:hAnsi="Times New Roman"/>
          <w:sz w:val="24"/>
          <w:szCs w:val="24"/>
          <w:u w:val="single"/>
        </w:rPr>
        <w:t xml:space="preserve">Emre </w:t>
      </w:r>
      <w:proofErr w:type="spellStart"/>
      <w:r w:rsidRPr="00B73126">
        <w:rPr>
          <w:rFonts w:ascii="Times New Roman" w:hAnsi="Times New Roman"/>
          <w:sz w:val="24"/>
          <w:szCs w:val="24"/>
          <w:u w:val="single"/>
        </w:rPr>
        <w:t>Arkan</w:t>
      </w:r>
      <w:r w:rsidRPr="00B73126">
        <w:rPr>
          <w:rFonts w:ascii="Times New Roman" w:hAnsi="Times New Roman"/>
          <w:sz w:val="24"/>
          <w:szCs w:val="24"/>
          <w:u w:val="single"/>
          <w:vertAlign w:val="superscript"/>
        </w:rPr>
        <w:t>a</w:t>
      </w:r>
      <w:proofErr w:type="spellEnd"/>
      <w:r w:rsidRPr="00B73126">
        <w:rPr>
          <w:rFonts w:ascii="Times New Roman" w:hAnsi="Times New Roman"/>
          <w:sz w:val="24"/>
          <w:szCs w:val="24"/>
          <w:u w:val="single"/>
        </w:rPr>
        <w:t>*</w:t>
      </w:r>
      <w:r w:rsidRPr="00B73126">
        <w:rPr>
          <w:rFonts w:ascii="Times New Roman" w:hAnsi="Times New Roman"/>
          <w:sz w:val="24"/>
          <w:szCs w:val="24"/>
        </w:rPr>
        <w:t xml:space="preserve">, </w:t>
      </w:r>
      <w:proofErr w:type="spellStart"/>
      <w:r w:rsidR="00B71469" w:rsidRPr="00B73126">
        <w:rPr>
          <w:rFonts w:ascii="Times New Roman" w:hAnsi="Times New Roman"/>
          <w:sz w:val="24"/>
          <w:szCs w:val="24"/>
        </w:rPr>
        <w:t>Mesude</w:t>
      </w:r>
      <w:proofErr w:type="spellEnd"/>
      <w:r w:rsidR="00B71469" w:rsidRPr="00B73126">
        <w:rPr>
          <w:rFonts w:ascii="Times New Roman" w:hAnsi="Times New Roman"/>
          <w:sz w:val="24"/>
          <w:szCs w:val="24"/>
        </w:rPr>
        <w:t xml:space="preserve"> </w:t>
      </w:r>
      <w:proofErr w:type="spellStart"/>
      <w:r w:rsidR="00B71469" w:rsidRPr="00B73126">
        <w:rPr>
          <w:rFonts w:ascii="Times New Roman" w:hAnsi="Times New Roman"/>
          <w:sz w:val="24"/>
          <w:szCs w:val="24"/>
        </w:rPr>
        <w:t>Zeliha</w:t>
      </w:r>
      <w:proofErr w:type="spellEnd"/>
      <w:r w:rsidR="00B71469" w:rsidRPr="00B73126">
        <w:rPr>
          <w:rFonts w:ascii="Times New Roman" w:hAnsi="Times New Roman"/>
          <w:sz w:val="24"/>
          <w:szCs w:val="24"/>
        </w:rPr>
        <w:t xml:space="preserve"> Arkan</w:t>
      </w:r>
      <w:r>
        <w:rPr>
          <w:rFonts w:ascii="Times New Roman" w:hAnsi="Times New Roman"/>
          <w:sz w:val="24"/>
          <w:szCs w:val="24"/>
        </w:rPr>
        <w:t>*</w:t>
      </w:r>
      <w:r w:rsidR="00B71469" w:rsidRPr="00B73126">
        <w:rPr>
          <w:rFonts w:ascii="Times New Roman" w:hAnsi="Times New Roman"/>
          <w:sz w:val="24"/>
          <w:szCs w:val="24"/>
          <w:vertAlign w:val="superscript"/>
        </w:rPr>
        <w:t>a</w:t>
      </w:r>
      <w:r w:rsidR="00B71469" w:rsidRPr="00B73126">
        <w:rPr>
          <w:rFonts w:ascii="Times New Roman" w:hAnsi="Times New Roman"/>
          <w:sz w:val="24"/>
          <w:szCs w:val="24"/>
        </w:rPr>
        <w:t xml:space="preserve">, </w:t>
      </w:r>
      <w:proofErr w:type="spellStart"/>
      <w:r w:rsidR="00B71469" w:rsidRPr="00B73126">
        <w:rPr>
          <w:rFonts w:ascii="Times New Roman" w:hAnsi="Times New Roman"/>
          <w:sz w:val="24"/>
          <w:szCs w:val="24"/>
        </w:rPr>
        <w:t>Eyüp</w:t>
      </w:r>
      <w:proofErr w:type="spellEnd"/>
      <w:r w:rsidR="00B71469" w:rsidRPr="00B73126">
        <w:rPr>
          <w:rFonts w:ascii="Times New Roman" w:hAnsi="Times New Roman"/>
          <w:sz w:val="24"/>
          <w:szCs w:val="24"/>
        </w:rPr>
        <w:t xml:space="preserve"> </w:t>
      </w:r>
      <w:proofErr w:type="spellStart"/>
      <w:r w:rsidR="00B71469" w:rsidRPr="00B73126">
        <w:rPr>
          <w:rFonts w:ascii="Times New Roman" w:hAnsi="Times New Roman"/>
          <w:sz w:val="24"/>
          <w:szCs w:val="24"/>
        </w:rPr>
        <w:t>Yalçın</w:t>
      </w:r>
      <w:r w:rsidR="00B71469" w:rsidRPr="00B73126">
        <w:rPr>
          <w:rFonts w:ascii="Times New Roman" w:hAnsi="Times New Roman"/>
          <w:sz w:val="24"/>
          <w:szCs w:val="24"/>
          <w:vertAlign w:val="superscript"/>
        </w:rPr>
        <w:t>b</w:t>
      </w:r>
      <w:proofErr w:type="spellEnd"/>
      <w:r w:rsidR="00B71469" w:rsidRPr="00B73126">
        <w:rPr>
          <w:rFonts w:ascii="Times New Roman" w:hAnsi="Times New Roman"/>
          <w:sz w:val="24"/>
          <w:szCs w:val="24"/>
        </w:rPr>
        <w:t xml:space="preserve">, </w:t>
      </w:r>
      <w:proofErr w:type="spellStart"/>
      <w:r w:rsidR="00B71469" w:rsidRPr="00B73126">
        <w:rPr>
          <w:rFonts w:ascii="Times New Roman" w:hAnsi="Times New Roman"/>
          <w:sz w:val="24"/>
          <w:szCs w:val="24"/>
        </w:rPr>
        <w:t>Adem</w:t>
      </w:r>
      <w:proofErr w:type="spellEnd"/>
      <w:r w:rsidR="00B71469" w:rsidRPr="00B73126">
        <w:rPr>
          <w:rFonts w:ascii="Times New Roman" w:hAnsi="Times New Roman"/>
          <w:sz w:val="24"/>
          <w:szCs w:val="24"/>
        </w:rPr>
        <w:t xml:space="preserve"> </w:t>
      </w:r>
      <w:proofErr w:type="spellStart"/>
      <w:r w:rsidR="00B71469" w:rsidRPr="00B73126">
        <w:rPr>
          <w:rFonts w:ascii="Times New Roman" w:hAnsi="Times New Roman"/>
          <w:sz w:val="24"/>
          <w:szCs w:val="24"/>
        </w:rPr>
        <w:t>Sarılmaz</w:t>
      </w:r>
      <w:r w:rsidR="00B71469" w:rsidRPr="00B73126">
        <w:rPr>
          <w:rFonts w:ascii="Times New Roman" w:hAnsi="Times New Roman"/>
          <w:sz w:val="24"/>
          <w:szCs w:val="24"/>
          <w:vertAlign w:val="superscript"/>
        </w:rPr>
        <w:t>c</w:t>
      </w:r>
      <w:proofErr w:type="spellEnd"/>
      <w:r w:rsidR="00B71469" w:rsidRPr="00B73126">
        <w:rPr>
          <w:rFonts w:ascii="Times New Roman" w:hAnsi="Times New Roman"/>
          <w:sz w:val="24"/>
          <w:szCs w:val="24"/>
        </w:rPr>
        <w:t xml:space="preserve">, </w:t>
      </w:r>
      <w:r w:rsidRPr="00B73126">
        <w:rPr>
          <w:rFonts w:ascii="Times New Roman" w:hAnsi="Times New Roman"/>
          <w:sz w:val="24"/>
          <w:szCs w:val="24"/>
        </w:rPr>
        <w:t xml:space="preserve">Alexander Rowland </w:t>
      </w:r>
      <w:proofErr w:type="spellStart"/>
      <w:r w:rsidRPr="00B73126">
        <w:rPr>
          <w:rFonts w:ascii="Times New Roman" w:hAnsi="Times New Roman"/>
          <w:sz w:val="24"/>
          <w:szCs w:val="24"/>
        </w:rPr>
        <w:t>Lowe</w:t>
      </w:r>
      <w:r w:rsidRPr="00B73126">
        <w:rPr>
          <w:rFonts w:ascii="Times New Roman" w:hAnsi="Times New Roman"/>
          <w:sz w:val="24"/>
          <w:szCs w:val="24"/>
          <w:vertAlign w:val="superscript"/>
        </w:rPr>
        <w:t>a</w:t>
      </w:r>
      <w:proofErr w:type="spellEnd"/>
      <w:r w:rsidRPr="00B73126">
        <w:rPr>
          <w:rFonts w:ascii="Times New Roman" w:hAnsi="Times New Roman"/>
          <w:sz w:val="24"/>
          <w:szCs w:val="24"/>
        </w:rPr>
        <w:t xml:space="preserve">, </w:t>
      </w:r>
      <w:proofErr w:type="spellStart"/>
      <w:r w:rsidRPr="00B73126">
        <w:rPr>
          <w:rFonts w:ascii="Times New Roman" w:hAnsi="Times New Roman"/>
          <w:bCs/>
          <w:sz w:val="24"/>
          <w:szCs w:val="24"/>
        </w:rPr>
        <w:t>Mirosław</w:t>
      </w:r>
      <w:proofErr w:type="spellEnd"/>
      <w:r w:rsidRPr="00B73126">
        <w:rPr>
          <w:rFonts w:ascii="Times New Roman" w:hAnsi="Times New Roman"/>
          <w:bCs/>
          <w:sz w:val="24"/>
          <w:szCs w:val="24"/>
        </w:rPr>
        <w:t xml:space="preserve"> </w:t>
      </w:r>
      <w:proofErr w:type="spellStart"/>
      <w:r w:rsidRPr="00B73126">
        <w:rPr>
          <w:rFonts w:ascii="Times New Roman" w:hAnsi="Times New Roman"/>
          <w:bCs/>
          <w:sz w:val="24"/>
          <w:szCs w:val="24"/>
        </w:rPr>
        <w:t>Chorążewski</w:t>
      </w:r>
      <w:r w:rsidRPr="00B73126">
        <w:rPr>
          <w:rFonts w:ascii="Times New Roman" w:hAnsi="Times New Roman"/>
          <w:bCs/>
          <w:sz w:val="24"/>
          <w:szCs w:val="24"/>
          <w:vertAlign w:val="superscript"/>
        </w:rPr>
        <w:t>a</w:t>
      </w:r>
      <w:proofErr w:type="spellEnd"/>
      <w:r>
        <w:rPr>
          <w:rFonts w:ascii="Times New Roman" w:hAnsi="Times New Roman"/>
          <w:bCs/>
          <w:sz w:val="24"/>
          <w:szCs w:val="24"/>
          <w:vertAlign w:val="superscript"/>
        </w:rPr>
        <w:t xml:space="preserve"> </w:t>
      </w:r>
      <w:r>
        <w:rPr>
          <w:rFonts w:ascii="Times New Roman" w:hAnsi="Times New Roman"/>
          <w:sz w:val="24"/>
          <w:szCs w:val="24"/>
        </w:rPr>
        <w:t xml:space="preserve">, </w:t>
      </w:r>
      <w:r w:rsidR="00B71469" w:rsidRPr="00B73126">
        <w:rPr>
          <w:rFonts w:ascii="Times New Roman" w:hAnsi="Times New Roman"/>
          <w:sz w:val="24"/>
          <w:szCs w:val="24"/>
        </w:rPr>
        <w:t xml:space="preserve">Faruk </w:t>
      </w:r>
      <w:proofErr w:type="spellStart"/>
      <w:r w:rsidR="00B71469" w:rsidRPr="00B73126">
        <w:rPr>
          <w:rFonts w:ascii="Times New Roman" w:hAnsi="Times New Roman"/>
          <w:sz w:val="24"/>
          <w:szCs w:val="24"/>
        </w:rPr>
        <w:t>Özel</w:t>
      </w:r>
      <w:r w:rsidR="00B71469" w:rsidRPr="00B73126">
        <w:rPr>
          <w:rFonts w:ascii="Times New Roman" w:hAnsi="Times New Roman"/>
          <w:sz w:val="24"/>
          <w:szCs w:val="24"/>
          <w:vertAlign w:val="superscript"/>
        </w:rPr>
        <w:t>d</w:t>
      </w:r>
      <w:proofErr w:type="spellEnd"/>
      <w:r w:rsidR="00B71469" w:rsidRPr="00B73126">
        <w:rPr>
          <w:rFonts w:ascii="Times New Roman" w:hAnsi="Times New Roman"/>
          <w:sz w:val="24"/>
          <w:szCs w:val="24"/>
        </w:rPr>
        <w:t xml:space="preserve">*, </w:t>
      </w:r>
      <w:proofErr w:type="spellStart"/>
      <w:r w:rsidR="00B71469" w:rsidRPr="00B73126">
        <w:rPr>
          <w:rFonts w:ascii="Times New Roman" w:hAnsi="Times New Roman"/>
          <w:sz w:val="24"/>
          <w:szCs w:val="24"/>
        </w:rPr>
        <w:t>Abdulkerim</w:t>
      </w:r>
      <w:proofErr w:type="spellEnd"/>
      <w:r w:rsidR="00B71469" w:rsidRPr="00B73126">
        <w:rPr>
          <w:rFonts w:ascii="Times New Roman" w:hAnsi="Times New Roman"/>
          <w:sz w:val="24"/>
          <w:szCs w:val="24"/>
        </w:rPr>
        <w:t xml:space="preserve"> </w:t>
      </w:r>
      <w:proofErr w:type="spellStart"/>
      <w:r w:rsidR="00B71469" w:rsidRPr="00B73126">
        <w:rPr>
          <w:rFonts w:ascii="Times New Roman" w:hAnsi="Times New Roman"/>
          <w:sz w:val="24"/>
          <w:szCs w:val="24"/>
        </w:rPr>
        <w:t>Karabiber</w:t>
      </w:r>
      <w:r w:rsidR="00B71469" w:rsidRPr="00B73126">
        <w:rPr>
          <w:rFonts w:ascii="Times New Roman" w:hAnsi="Times New Roman"/>
          <w:sz w:val="24"/>
          <w:szCs w:val="24"/>
          <w:vertAlign w:val="superscript"/>
        </w:rPr>
        <w:t>e</w:t>
      </w:r>
      <w:proofErr w:type="spellEnd"/>
      <w:r w:rsidR="00B71469" w:rsidRPr="00B73126">
        <w:rPr>
          <w:rFonts w:ascii="Times New Roman" w:hAnsi="Times New Roman"/>
          <w:sz w:val="24"/>
          <w:szCs w:val="24"/>
        </w:rPr>
        <w:t>*</w:t>
      </w:r>
    </w:p>
    <w:p w14:paraId="406BD8F2" w14:textId="77777777" w:rsidR="00B71469" w:rsidRPr="007B2B3A" w:rsidRDefault="00B71469" w:rsidP="00B71469">
      <w:pPr>
        <w:spacing w:line="240" w:lineRule="auto"/>
        <w:jc w:val="center"/>
        <w:rPr>
          <w:rFonts w:ascii="Times New Roman" w:hAnsi="Times New Roman"/>
          <w:sz w:val="24"/>
          <w:szCs w:val="24"/>
        </w:rPr>
      </w:pPr>
      <w:proofErr w:type="spellStart"/>
      <w:r w:rsidRPr="007B2B3A">
        <w:rPr>
          <w:rFonts w:ascii="Times New Roman" w:hAnsi="Times New Roman"/>
          <w:sz w:val="24"/>
          <w:szCs w:val="24"/>
          <w:vertAlign w:val="superscript"/>
        </w:rPr>
        <w:t>a</w:t>
      </w:r>
      <w:r w:rsidRPr="007B2B3A">
        <w:rPr>
          <w:rFonts w:ascii="Times New Roman" w:hAnsi="Times New Roman"/>
          <w:sz w:val="24"/>
          <w:szCs w:val="24"/>
        </w:rPr>
        <w:t>University</w:t>
      </w:r>
      <w:proofErr w:type="spellEnd"/>
      <w:r w:rsidRPr="007B2B3A">
        <w:rPr>
          <w:rFonts w:ascii="Times New Roman" w:hAnsi="Times New Roman"/>
          <w:sz w:val="24"/>
          <w:szCs w:val="24"/>
        </w:rPr>
        <w:t xml:space="preserve"> of Silesia, Institute of Chemistry, 40-006, Katowice-Poland</w:t>
      </w:r>
    </w:p>
    <w:p w14:paraId="046E90A9" w14:textId="77777777" w:rsidR="00B71469" w:rsidRDefault="00B71469" w:rsidP="00B71469">
      <w:pPr>
        <w:spacing w:line="240" w:lineRule="auto"/>
        <w:jc w:val="center"/>
        <w:rPr>
          <w:rFonts w:ascii="Times New Roman" w:hAnsi="Times New Roman"/>
          <w:sz w:val="24"/>
          <w:szCs w:val="24"/>
        </w:rPr>
      </w:pPr>
      <w:proofErr w:type="spellStart"/>
      <w:r>
        <w:rPr>
          <w:rFonts w:ascii="Times New Roman" w:hAnsi="Times New Roman"/>
          <w:sz w:val="24"/>
          <w:szCs w:val="24"/>
          <w:vertAlign w:val="superscript"/>
        </w:rPr>
        <w:t>b</w:t>
      </w:r>
      <w:r w:rsidRPr="007B2B3A">
        <w:rPr>
          <w:rFonts w:ascii="Times New Roman" w:hAnsi="Times New Roman"/>
          <w:sz w:val="24"/>
          <w:szCs w:val="24"/>
        </w:rPr>
        <w:t>Ondokuz</w:t>
      </w:r>
      <w:proofErr w:type="spellEnd"/>
      <w:r w:rsidRPr="007B2B3A">
        <w:rPr>
          <w:rFonts w:ascii="Times New Roman" w:hAnsi="Times New Roman"/>
          <w:sz w:val="24"/>
          <w:szCs w:val="24"/>
        </w:rPr>
        <w:t xml:space="preserve"> </w:t>
      </w:r>
      <w:proofErr w:type="spellStart"/>
      <w:r w:rsidRPr="007B2B3A">
        <w:rPr>
          <w:rFonts w:ascii="Times New Roman" w:hAnsi="Times New Roman"/>
          <w:sz w:val="24"/>
          <w:szCs w:val="24"/>
        </w:rPr>
        <w:t>Mayis</w:t>
      </w:r>
      <w:proofErr w:type="spellEnd"/>
      <w:r w:rsidRPr="007B2B3A">
        <w:rPr>
          <w:rFonts w:ascii="Times New Roman" w:hAnsi="Times New Roman"/>
          <w:sz w:val="24"/>
          <w:szCs w:val="24"/>
        </w:rPr>
        <w:t xml:space="preserve"> University, Metallurgy and Materials Engineering Department, 55030, Samsun-</w:t>
      </w:r>
      <w:proofErr w:type="spellStart"/>
      <w:r w:rsidRPr="007B2B3A">
        <w:rPr>
          <w:rFonts w:ascii="Times New Roman" w:hAnsi="Times New Roman"/>
          <w:sz w:val="24"/>
          <w:szCs w:val="24"/>
        </w:rPr>
        <w:t>T</w:t>
      </w:r>
      <w:r>
        <w:rPr>
          <w:rFonts w:ascii="Times New Roman" w:hAnsi="Times New Roman"/>
          <w:sz w:val="24"/>
          <w:szCs w:val="24"/>
        </w:rPr>
        <w:t>ürkiye</w:t>
      </w:r>
      <w:proofErr w:type="spellEnd"/>
    </w:p>
    <w:p w14:paraId="20B06795" w14:textId="77777777" w:rsidR="00B71469" w:rsidRPr="007B2B3A" w:rsidRDefault="00B71469" w:rsidP="00B71469">
      <w:pPr>
        <w:spacing w:line="240" w:lineRule="auto"/>
        <w:jc w:val="center"/>
        <w:rPr>
          <w:rFonts w:ascii="Times New Roman" w:hAnsi="Times New Roman"/>
          <w:sz w:val="24"/>
          <w:szCs w:val="24"/>
        </w:rPr>
      </w:pPr>
      <w:proofErr w:type="spellStart"/>
      <w:r>
        <w:rPr>
          <w:rFonts w:ascii="Times New Roman" w:hAnsi="Times New Roman"/>
          <w:sz w:val="24"/>
          <w:szCs w:val="24"/>
          <w:vertAlign w:val="superscript"/>
        </w:rPr>
        <w:t>c</w:t>
      </w:r>
      <w:r w:rsidRPr="007B2B3A">
        <w:rPr>
          <w:rFonts w:ascii="Times New Roman" w:hAnsi="Times New Roman"/>
          <w:sz w:val="24"/>
          <w:szCs w:val="24"/>
        </w:rPr>
        <w:t>Karamanoglu</w:t>
      </w:r>
      <w:proofErr w:type="spellEnd"/>
      <w:r w:rsidRPr="007B2B3A">
        <w:rPr>
          <w:rFonts w:ascii="Times New Roman" w:hAnsi="Times New Roman"/>
          <w:sz w:val="24"/>
          <w:szCs w:val="24"/>
        </w:rPr>
        <w:t xml:space="preserve"> </w:t>
      </w:r>
      <w:proofErr w:type="spellStart"/>
      <w:r w:rsidRPr="007B2B3A">
        <w:rPr>
          <w:rFonts w:ascii="Times New Roman" w:hAnsi="Times New Roman"/>
          <w:sz w:val="24"/>
          <w:szCs w:val="24"/>
        </w:rPr>
        <w:t>Mehmetbey</w:t>
      </w:r>
      <w:proofErr w:type="spellEnd"/>
      <w:r w:rsidRPr="007B2B3A">
        <w:rPr>
          <w:rFonts w:ascii="Times New Roman" w:hAnsi="Times New Roman"/>
          <w:sz w:val="24"/>
          <w:szCs w:val="24"/>
        </w:rPr>
        <w:t xml:space="preserve"> University, Department of Metallurgy and Materials Engineering, 70200,  </w:t>
      </w:r>
      <w:proofErr w:type="spellStart"/>
      <w:r w:rsidRPr="007B2B3A">
        <w:rPr>
          <w:rFonts w:ascii="Times New Roman" w:hAnsi="Times New Roman"/>
          <w:sz w:val="24"/>
          <w:szCs w:val="24"/>
        </w:rPr>
        <w:t>Karaman-T</w:t>
      </w:r>
      <w:r>
        <w:rPr>
          <w:rFonts w:ascii="Times New Roman" w:hAnsi="Times New Roman"/>
          <w:sz w:val="24"/>
          <w:szCs w:val="24"/>
        </w:rPr>
        <w:t>ürkiye</w:t>
      </w:r>
      <w:proofErr w:type="spellEnd"/>
    </w:p>
    <w:p w14:paraId="2A827DD8" w14:textId="77777777" w:rsidR="00B71469" w:rsidRPr="007B2B3A" w:rsidRDefault="00B71469" w:rsidP="00B71469">
      <w:pPr>
        <w:spacing w:line="240" w:lineRule="auto"/>
        <w:jc w:val="center"/>
        <w:rPr>
          <w:rFonts w:ascii="Times New Roman" w:hAnsi="Times New Roman"/>
          <w:sz w:val="24"/>
          <w:szCs w:val="24"/>
          <w:lang w:val="tr-TR"/>
        </w:rPr>
      </w:pPr>
      <w:proofErr w:type="spellStart"/>
      <w:r w:rsidRPr="007B2B3A">
        <w:rPr>
          <w:rFonts w:ascii="Times New Roman" w:hAnsi="Times New Roman"/>
          <w:sz w:val="24"/>
          <w:szCs w:val="24"/>
          <w:vertAlign w:val="superscript"/>
        </w:rPr>
        <w:t>d</w:t>
      </w:r>
      <w:r>
        <w:rPr>
          <w:rFonts w:ascii="Times New Roman" w:hAnsi="Times New Roman"/>
          <w:sz w:val="24"/>
          <w:szCs w:val="24"/>
        </w:rPr>
        <w:t>Recep</w:t>
      </w:r>
      <w:proofErr w:type="spellEnd"/>
      <w:r>
        <w:rPr>
          <w:rFonts w:ascii="Times New Roman" w:hAnsi="Times New Roman"/>
          <w:sz w:val="24"/>
          <w:szCs w:val="24"/>
        </w:rPr>
        <w:t xml:space="preserve"> Tayyip Erdogan University, Department of Mechanical Engineering, 53100, </w:t>
      </w:r>
      <w:proofErr w:type="spellStart"/>
      <w:r>
        <w:rPr>
          <w:rFonts w:ascii="Times New Roman" w:hAnsi="Times New Roman"/>
          <w:sz w:val="24"/>
          <w:szCs w:val="24"/>
        </w:rPr>
        <w:t>Rize-Türkiye</w:t>
      </w:r>
      <w:proofErr w:type="spellEnd"/>
    </w:p>
    <w:p w14:paraId="6B22A294" w14:textId="77777777" w:rsidR="00B71469" w:rsidRPr="007B2B3A" w:rsidRDefault="00B71469" w:rsidP="00B71469">
      <w:pPr>
        <w:spacing w:line="240" w:lineRule="auto"/>
        <w:jc w:val="center"/>
        <w:rPr>
          <w:rFonts w:ascii="Times New Roman" w:hAnsi="Times New Roman"/>
          <w:sz w:val="24"/>
          <w:szCs w:val="24"/>
        </w:rPr>
      </w:pPr>
      <w:proofErr w:type="spellStart"/>
      <w:r>
        <w:rPr>
          <w:rFonts w:ascii="Times New Roman" w:hAnsi="Times New Roman"/>
          <w:sz w:val="24"/>
          <w:szCs w:val="24"/>
          <w:vertAlign w:val="superscript"/>
        </w:rPr>
        <w:t>e</w:t>
      </w:r>
      <w:r w:rsidRPr="007B2B3A">
        <w:rPr>
          <w:rFonts w:ascii="Times New Roman" w:hAnsi="Times New Roman"/>
          <w:sz w:val="24"/>
          <w:szCs w:val="24"/>
        </w:rPr>
        <w:t>Bingol</w:t>
      </w:r>
      <w:proofErr w:type="spellEnd"/>
      <w:r w:rsidRPr="007B2B3A">
        <w:rPr>
          <w:rFonts w:ascii="Times New Roman" w:hAnsi="Times New Roman"/>
          <w:sz w:val="24"/>
          <w:szCs w:val="24"/>
        </w:rPr>
        <w:t xml:space="preserve"> University, Electrical Engineering Department, 12000, </w:t>
      </w:r>
      <w:proofErr w:type="spellStart"/>
      <w:r w:rsidRPr="007B2B3A">
        <w:rPr>
          <w:rFonts w:ascii="Times New Roman" w:hAnsi="Times New Roman"/>
          <w:sz w:val="24"/>
          <w:szCs w:val="24"/>
        </w:rPr>
        <w:t>Bing</w:t>
      </w:r>
      <w:r>
        <w:rPr>
          <w:rFonts w:ascii="Times New Roman" w:hAnsi="Times New Roman"/>
          <w:sz w:val="24"/>
          <w:szCs w:val="24"/>
        </w:rPr>
        <w:t>ö</w:t>
      </w:r>
      <w:r w:rsidRPr="007B2B3A">
        <w:rPr>
          <w:rFonts w:ascii="Times New Roman" w:hAnsi="Times New Roman"/>
          <w:sz w:val="24"/>
          <w:szCs w:val="24"/>
        </w:rPr>
        <w:t>l-T</w:t>
      </w:r>
      <w:r>
        <w:rPr>
          <w:rFonts w:ascii="Times New Roman" w:hAnsi="Times New Roman"/>
          <w:sz w:val="24"/>
          <w:szCs w:val="24"/>
        </w:rPr>
        <w:t>ürkiye</w:t>
      </w:r>
      <w:proofErr w:type="spellEnd"/>
    </w:p>
    <w:p w14:paraId="1F92C998" w14:textId="77777777" w:rsidR="00B71469" w:rsidRDefault="00B71469" w:rsidP="003D4CF4">
      <w:pPr>
        <w:jc w:val="both"/>
        <w:rPr>
          <w:rFonts w:ascii="Times New Roman" w:hAnsi="Times New Roman"/>
          <w:sz w:val="24"/>
          <w:szCs w:val="24"/>
        </w:rPr>
      </w:pPr>
    </w:p>
    <w:p w14:paraId="30FF86CE" w14:textId="0BB7A71D" w:rsidR="0072235E" w:rsidRDefault="003D4CF4" w:rsidP="003D4CF4">
      <w:pPr>
        <w:jc w:val="both"/>
        <w:rPr>
          <w:rFonts w:ascii="Times New Roman" w:hAnsi="Times New Roman"/>
          <w:sz w:val="24"/>
          <w:szCs w:val="24"/>
        </w:rPr>
      </w:pPr>
      <w:r w:rsidRPr="003D4CF4">
        <w:rPr>
          <w:rFonts w:ascii="Times New Roman" w:hAnsi="Times New Roman"/>
          <w:sz w:val="24"/>
          <w:szCs w:val="24"/>
        </w:rPr>
        <w:t xml:space="preserve">Polymer fiber-based triboelectric nanogenerators (PF-TENGs) are promising </w:t>
      </w:r>
      <w:r w:rsidR="00D53ED0">
        <w:rPr>
          <w:rFonts w:ascii="Times New Roman" w:hAnsi="Times New Roman"/>
          <w:sz w:val="24"/>
          <w:szCs w:val="24"/>
        </w:rPr>
        <w:t xml:space="preserve">systems </w:t>
      </w:r>
      <w:r w:rsidRPr="003D4CF4">
        <w:rPr>
          <w:rFonts w:ascii="Times New Roman" w:hAnsi="Times New Roman"/>
          <w:sz w:val="24"/>
          <w:szCs w:val="24"/>
        </w:rPr>
        <w:t>due to desirable advantages such as facile, affordable, and eco-friendly production</w:t>
      </w:r>
      <w:r w:rsidR="00D53ED0">
        <w:rPr>
          <w:rFonts w:ascii="Times New Roman" w:hAnsi="Times New Roman"/>
          <w:sz w:val="24"/>
          <w:szCs w:val="24"/>
        </w:rPr>
        <w:t xml:space="preserve"> and</w:t>
      </w:r>
      <w:r w:rsidRPr="003D4CF4">
        <w:rPr>
          <w:rFonts w:ascii="Times New Roman" w:hAnsi="Times New Roman"/>
          <w:sz w:val="24"/>
          <w:szCs w:val="24"/>
        </w:rPr>
        <w:t xml:space="preserve"> the ability to integrate into a wide range of applications</w:t>
      </w:r>
      <w:r w:rsidR="00D53ED0">
        <w:rPr>
          <w:rFonts w:ascii="Times New Roman" w:hAnsi="Times New Roman"/>
          <w:sz w:val="24"/>
          <w:szCs w:val="24"/>
        </w:rPr>
        <w:t xml:space="preserve"> </w:t>
      </w:r>
      <w:r w:rsidR="00D53ED0">
        <w:rPr>
          <w:rFonts w:ascii="Times New Roman" w:hAnsi="Times New Roman"/>
          <w:bCs/>
          <w:sz w:val="24"/>
          <w:szCs w:val="24"/>
        </w:rPr>
        <w:fldChar w:fldCharType="begin"/>
      </w:r>
      <w:r w:rsidR="00D53ED0">
        <w:rPr>
          <w:rFonts w:ascii="Times New Roman" w:hAnsi="Times New Roman"/>
          <w:bCs/>
          <w:sz w:val="24"/>
          <w:szCs w:val="24"/>
        </w:rPr>
        <w:instrText xml:space="preserve"> ADDIN EN.CITE &lt;EndNote&gt;&lt;Cite&gt;&lt;Author&gt;Tao&lt;/Author&gt;&lt;Year&gt;2019&lt;/Year&gt;&lt;RecNum&gt;714&lt;/RecNum&gt;&lt;DisplayText&gt;[1]&lt;/DisplayText&gt;&lt;record&gt;&lt;rec-number&gt;714&lt;/rec-number&gt;&lt;foreign-keys&gt;&lt;key app="EN" db-id="svvwt5eetrxdvgetsptp52siswfpz0vxz2zp"&gt;714&lt;/key&gt;&lt;/foreign-keys&gt;&lt;ref-type name="Journal Article"&gt;17&lt;/ref-type&gt;&lt;contributors&gt;&lt;authors&gt;&lt;author&gt;Tao, Xiaoming&lt;/author&gt;&lt;/authors&gt;&lt;/contributors&gt;&lt;titles&gt;&lt;title&gt;Study of fiber-based wearable energy systems&lt;/title&gt;&lt;secondary-title&gt;Accounts of Chemical Research&lt;/secondary-title&gt;&lt;/titles&gt;&lt;periodical&gt;&lt;full-title&gt;Accounts of chemical research&lt;/full-title&gt;&lt;/periodical&gt;&lt;pages&gt;307-315&lt;/pages&gt;&lt;volume&gt;52&lt;/volume&gt;&lt;number&gt;2&lt;/number&gt;&lt;dates&gt;&lt;year&gt;2019&lt;/year&gt;&lt;/dates&gt;&lt;isbn&gt;0001-4842&lt;/isbn&gt;&lt;urls&gt;&lt;/urls&gt;&lt;/record&gt;&lt;/Cite&gt;&lt;/EndNote&gt;</w:instrText>
      </w:r>
      <w:r w:rsidR="00D53ED0">
        <w:rPr>
          <w:rFonts w:ascii="Times New Roman" w:hAnsi="Times New Roman"/>
          <w:bCs/>
          <w:sz w:val="24"/>
          <w:szCs w:val="24"/>
        </w:rPr>
        <w:fldChar w:fldCharType="separate"/>
      </w:r>
      <w:r w:rsidR="00D53ED0">
        <w:rPr>
          <w:rFonts w:ascii="Times New Roman" w:hAnsi="Times New Roman"/>
          <w:bCs/>
          <w:noProof/>
          <w:sz w:val="24"/>
          <w:szCs w:val="24"/>
        </w:rPr>
        <w:t>[</w:t>
      </w:r>
      <w:hyperlink w:anchor="_ENREF_1" w:tooltip="Tao, 2019 #714" w:history="1">
        <w:r w:rsidR="00D53ED0">
          <w:rPr>
            <w:rFonts w:ascii="Times New Roman" w:hAnsi="Times New Roman"/>
            <w:bCs/>
            <w:noProof/>
            <w:sz w:val="24"/>
            <w:szCs w:val="24"/>
          </w:rPr>
          <w:t>1</w:t>
        </w:r>
      </w:hyperlink>
      <w:r w:rsidR="00D53ED0">
        <w:rPr>
          <w:rFonts w:ascii="Times New Roman" w:hAnsi="Times New Roman"/>
          <w:bCs/>
          <w:noProof/>
          <w:sz w:val="24"/>
          <w:szCs w:val="24"/>
        </w:rPr>
        <w:t>]</w:t>
      </w:r>
      <w:r w:rsidR="00D53ED0">
        <w:rPr>
          <w:rFonts w:ascii="Times New Roman" w:hAnsi="Times New Roman"/>
          <w:bCs/>
          <w:sz w:val="24"/>
          <w:szCs w:val="24"/>
        </w:rPr>
        <w:fldChar w:fldCharType="end"/>
      </w:r>
      <w:r w:rsidRPr="003D4CF4">
        <w:rPr>
          <w:rFonts w:ascii="Times New Roman" w:hAnsi="Times New Roman"/>
          <w:sz w:val="24"/>
          <w:szCs w:val="24"/>
        </w:rPr>
        <w:t xml:space="preserve">. But, its complex material network suffers from insufficient charge production due to the surface charge mitigation mechanism, which decreases the electrical output of the </w:t>
      </w:r>
      <w:r w:rsidRPr="00C46355">
        <w:rPr>
          <w:rFonts w:ascii="Times New Roman" w:hAnsi="Times New Roman"/>
          <w:sz w:val="24"/>
          <w:szCs w:val="24"/>
        </w:rPr>
        <w:t>devices</w:t>
      </w:r>
      <w:r w:rsidR="00D53ED0" w:rsidRPr="00C46355">
        <w:rPr>
          <w:rFonts w:ascii="Times New Roman" w:hAnsi="Times New Roman"/>
          <w:sz w:val="24"/>
          <w:szCs w:val="24"/>
        </w:rPr>
        <w:t xml:space="preserve"> [2]</w:t>
      </w:r>
      <w:r w:rsidRPr="00C46355">
        <w:rPr>
          <w:rFonts w:ascii="Times New Roman" w:hAnsi="Times New Roman"/>
          <w:sz w:val="24"/>
          <w:szCs w:val="24"/>
        </w:rPr>
        <w:t>. Chemical</w:t>
      </w:r>
      <w:r w:rsidRPr="003D4CF4">
        <w:rPr>
          <w:rFonts w:ascii="Times New Roman" w:hAnsi="Times New Roman"/>
          <w:sz w:val="24"/>
          <w:szCs w:val="24"/>
        </w:rPr>
        <w:t xml:space="preserve"> modification of the triboelectric polymer matrix can be utilized to enhance the performance of the </w:t>
      </w:r>
      <w:r>
        <w:rPr>
          <w:rFonts w:ascii="Times New Roman" w:hAnsi="Times New Roman"/>
          <w:sz w:val="24"/>
          <w:szCs w:val="24"/>
        </w:rPr>
        <w:t>PF-</w:t>
      </w:r>
      <w:r w:rsidRPr="003D4CF4">
        <w:rPr>
          <w:rFonts w:ascii="Times New Roman" w:hAnsi="Times New Roman"/>
          <w:sz w:val="24"/>
          <w:szCs w:val="24"/>
        </w:rPr>
        <w:t>TENGs. Herein, we have shown the applications of NPB derivatives as hole transport materials in tribopositive fibers. The application of molecules has led to a structural and topological alteration in the obtained nanofibers that changed the surface features of the fiber films. TENG device parameters before and after HTM treatment have been compared. The results have shown that HTM treatments have improved the instant voltage by 45% and power values by 75%. Under external electrical loads, the increase in the voltage reached 50%, and the recorded maximum value was 598 V.  In this regard, the proposed study provides a facile method to manage the electrical output of the fabricated device</w:t>
      </w:r>
      <w:r w:rsidR="00D53ED0">
        <w:rPr>
          <w:rFonts w:ascii="Times New Roman" w:hAnsi="Times New Roman"/>
          <w:sz w:val="24"/>
          <w:szCs w:val="24"/>
        </w:rPr>
        <w:t>. It contributes</w:t>
      </w:r>
      <w:r w:rsidRPr="003D4CF4">
        <w:rPr>
          <w:rFonts w:ascii="Times New Roman" w:hAnsi="Times New Roman"/>
          <w:sz w:val="24"/>
          <w:szCs w:val="24"/>
        </w:rPr>
        <w:t xml:space="preserve"> to the material design for </w:t>
      </w:r>
      <w:r w:rsidR="00D53ED0">
        <w:rPr>
          <w:rFonts w:ascii="Times New Roman" w:hAnsi="Times New Roman"/>
          <w:sz w:val="24"/>
          <w:szCs w:val="24"/>
        </w:rPr>
        <w:t>integrating</w:t>
      </w:r>
      <w:r w:rsidRPr="003D4CF4">
        <w:rPr>
          <w:rFonts w:ascii="Times New Roman" w:hAnsi="Times New Roman"/>
          <w:sz w:val="24"/>
          <w:szCs w:val="24"/>
        </w:rPr>
        <w:t xml:space="preserve"> organic semiconductors and dielectrics for enhanced energy conversion devices.</w:t>
      </w:r>
    </w:p>
    <w:p w14:paraId="09FDBFA0" w14:textId="66AD21AF" w:rsidR="00D53ED0" w:rsidRDefault="00D53ED0" w:rsidP="00D53ED0">
      <w:pPr>
        <w:rPr>
          <w:rFonts w:ascii="Times New Roman" w:hAnsi="Times New Roman"/>
          <w:sz w:val="24"/>
          <w:szCs w:val="24"/>
        </w:rPr>
      </w:pPr>
    </w:p>
    <w:p w14:paraId="1AF21822" w14:textId="0F278CFA" w:rsidR="00D53ED0" w:rsidRPr="00264CDD" w:rsidRDefault="00D53ED0" w:rsidP="00D53ED0">
      <w:pPr>
        <w:rPr>
          <w:rFonts w:ascii="Times New Roman" w:hAnsi="Times New Roman"/>
          <w:b/>
          <w:bCs/>
          <w:sz w:val="24"/>
          <w:szCs w:val="24"/>
        </w:rPr>
      </w:pPr>
      <w:r w:rsidRPr="00264CDD">
        <w:rPr>
          <w:rFonts w:ascii="Times New Roman" w:hAnsi="Times New Roman"/>
          <w:b/>
          <w:bCs/>
          <w:sz w:val="24"/>
          <w:szCs w:val="24"/>
        </w:rPr>
        <w:t>References:</w:t>
      </w:r>
    </w:p>
    <w:p w14:paraId="7E26BE8D" w14:textId="77777777" w:rsidR="00D53ED0" w:rsidRPr="00F7274D" w:rsidRDefault="00D53ED0" w:rsidP="00D53ED0">
      <w:pPr>
        <w:pStyle w:val="EndNoteBibliography"/>
        <w:spacing w:after="0"/>
      </w:pPr>
      <w:bookmarkStart w:id="0" w:name="_ENREF_1"/>
      <w:r w:rsidRPr="00F7274D">
        <w:t>[1] X. Tao, Accounts of Chemical Research, 52 (2019) 307-315.</w:t>
      </w:r>
      <w:bookmarkEnd w:id="0"/>
    </w:p>
    <w:p w14:paraId="3C137CF3" w14:textId="70A94A86" w:rsidR="00D53ED0" w:rsidRPr="00F7274D" w:rsidRDefault="00D53ED0" w:rsidP="00D53ED0">
      <w:pPr>
        <w:pStyle w:val="EndNoteBibliography"/>
        <w:spacing w:after="0"/>
      </w:pPr>
      <w:bookmarkStart w:id="1" w:name="_ENREF_32"/>
      <w:r w:rsidRPr="00F7274D">
        <w:t>[2] M. Lai, B. Du, H. Guo, Y. Xi, H. Yang, C. Hu, J. Wang, Z.L. Wang, ACS Applied Materials &amp; Interfaces, 10 (2018) 2158-2165.</w:t>
      </w:r>
      <w:bookmarkEnd w:id="1"/>
    </w:p>
    <w:p w14:paraId="7B581B93" w14:textId="17499F0F" w:rsidR="00D53ED0" w:rsidRDefault="00D53ED0" w:rsidP="00D53ED0"/>
    <w:p w14:paraId="6B6A9A63" w14:textId="77777777" w:rsidR="00D53ED0" w:rsidRDefault="00D53ED0" w:rsidP="00D53ED0">
      <w:pPr>
        <w:spacing w:line="240" w:lineRule="auto"/>
        <w:jc w:val="both"/>
        <w:rPr>
          <w:rFonts w:ascii="Times New Roman" w:hAnsi="Times New Roman"/>
          <w:b/>
          <w:bCs/>
          <w:color w:val="000000"/>
          <w:sz w:val="24"/>
          <w:szCs w:val="24"/>
        </w:rPr>
      </w:pPr>
      <w:r w:rsidRPr="003270B8">
        <w:rPr>
          <w:rFonts w:ascii="Times New Roman" w:hAnsi="Times New Roman"/>
          <w:b/>
          <w:bCs/>
          <w:color w:val="000000"/>
          <w:sz w:val="24"/>
          <w:szCs w:val="24"/>
        </w:rPr>
        <w:t>Acknowledgement:</w:t>
      </w:r>
    </w:p>
    <w:p w14:paraId="7E67B3D3" w14:textId="73B1C82A" w:rsidR="00D53ED0" w:rsidRPr="00D53ED0" w:rsidRDefault="00D53ED0" w:rsidP="00D53ED0">
      <w:r w:rsidRPr="007D7A36">
        <w:rPr>
          <w:rFonts w:ascii="Times New Roman" w:hAnsi="Times New Roman"/>
          <w:color w:val="000000"/>
          <w:sz w:val="24"/>
          <w:szCs w:val="24"/>
        </w:rPr>
        <w:t xml:space="preserve">E.A. is grateful for </w:t>
      </w:r>
      <w:r>
        <w:rPr>
          <w:rFonts w:ascii="Times New Roman" w:hAnsi="Times New Roman"/>
          <w:color w:val="000000"/>
          <w:sz w:val="24"/>
          <w:szCs w:val="24"/>
        </w:rPr>
        <w:t>the financial support of this work</w:t>
      </w:r>
      <w:r w:rsidRPr="007D7A36">
        <w:rPr>
          <w:rFonts w:ascii="Times New Roman" w:hAnsi="Times New Roman"/>
          <w:color w:val="000000"/>
          <w:sz w:val="24"/>
          <w:szCs w:val="24"/>
        </w:rPr>
        <w:t xml:space="preserve"> based on the SONATA 19 decision no. 2023/51/D/ST11/00960 from the National Science Centre (Poland).  </w:t>
      </w:r>
    </w:p>
    <w:sectPr w:rsidR="00D53ED0" w:rsidRPr="00D53ED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C1"/>
    <w:rsid w:val="00065AEB"/>
    <w:rsid w:val="00264CDD"/>
    <w:rsid w:val="003D4CF4"/>
    <w:rsid w:val="006A6C18"/>
    <w:rsid w:val="0072235E"/>
    <w:rsid w:val="00B71469"/>
    <w:rsid w:val="00B73126"/>
    <w:rsid w:val="00C46355"/>
    <w:rsid w:val="00D53ED0"/>
    <w:rsid w:val="00E20CC1"/>
    <w:rsid w:val="00FE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FDA66"/>
  <w15:chartTrackingRefBased/>
  <w15:docId w15:val="{A2B84F2B-D386-46A2-B137-B51AB87B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D53ED0"/>
    <w:pPr>
      <w:spacing w:line="240" w:lineRule="auto"/>
      <w:jc w:val="both"/>
    </w:pPr>
    <w:rPr>
      <w:noProof/>
    </w:rPr>
  </w:style>
  <w:style w:type="character" w:customStyle="1" w:styleId="EndNoteBibliographyChar">
    <w:name w:val="EndNote Bibliography Char"/>
    <w:link w:val="EndNoteBibliography"/>
    <w:rsid w:val="00D53ED0"/>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336</Words>
  <Characters>2087</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Arkan</dc:creator>
  <cp:keywords/>
  <dc:description/>
  <cp:lastModifiedBy>Emre Arkan</cp:lastModifiedBy>
  <cp:revision>11</cp:revision>
  <dcterms:created xsi:type="dcterms:W3CDTF">2025-06-24T10:10:00Z</dcterms:created>
  <dcterms:modified xsi:type="dcterms:W3CDTF">2025-06-25T11:01:00Z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527242bb-c2f4-4852-9d73-757945270a05</vt:lpwstr>
  </property>
</Properties>
</file>