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74D7" w14:textId="77777777" w:rsidR="0071399A" w:rsidRDefault="00143A29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14:paraId="3D3F4D2C" w14:textId="4246C7B4" w:rsidR="0071399A" w:rsidRDefault="006D34F6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proofErr w:type="spellStart"/>
      <w:r w:rsidRPr="006D34F6">
        <w:rPr>
          <w:rFonts w:ascii="Linux Libertine O" w:hAnsi="Linux Libertine O"/>
          <w:b/>
          <w:bCs/>
          <w:sz w:val="32"/>
          <w:szCs w:val="32"/>
          <w:lang w:val="en-GB"/>
        </w:rPr>
        <w:t>Datowanie</w:t>
      </w:r>
      <w:proofErr w:type="spellEnd"/>
      <w:r w:rsidRPr="006D34F6">
        <w:rPr>
          <w:rFonts w:ascii="Linux Libertine O" w:hAnsi="Linux Libertine O"/>
          <w:b/>
          <w:bCs/>
          <w:sz w:val="32"/>
          <w:szCs w:val="32"/>
          <w:lang w:val="en-GB"/>
        </w:rPr>
        <w:t xml:space="preserve"> </w:t>
      </w:r>
      <w:proofErr w:type="spellStart"/>
      <w:r w:rsidRPr="006D34F6">
        <w:rPr>
          <w:rFonts w:ascii="Linux Libertine O" w:hAnsi="Linux Libertine O"/>
          <w:b/>
          <w:bCs/>
          <w:sz w:val="32"/>
          <w:szCs w:val="32"/>
          <w:lang w:val="en-GB"/>
        </w:rPr>
        <w:t>radioizotopowe</w:t>
      </w:r>
      <w:proofErr w:type="spellEnd"/>
      <w:r w:rsidRPr="006D34F6">
        <w:rPr>
          <w:rFonts w:ascii="Linux Libertine O" w:hAnsi="Linux Libertine O"/>
          <w:b/>
          <w:bCs/>
          <w:sz w:val="32"/>
          <w:szCs w:val="32"/>
          <w:lang w:val="en-GB"/>
        </w:rPr>
        <w:t xml:space="preserve"> z </w:t>
      </w:r>
      <w:proofErr w:type="spellStart"/>
      <w:r w:rsidRPr="006D34F6">
        <w:rPr>
          <w:rFonts w:ascii="Linux Libertine O" w:hAnsi="Linux Libertine O"/>
          <w:b/>
          <w:bCs/>
          <w:sz w:val="32"/>
          <w:szCs w:val="32"/>
          <w:lang w:val="en-GB"/>
        </w:rPr>
        <w:t>wykorzystaniem</w:t>
      </w:r>
      <w:proofErr w:type="spellEnd"/>
      <w:r w:rsidRPr="006D34F6">
        <w:rPr>
          <w:rFonts w:ascii="Linux Libertine O" w:hAnsi="Linux Libertine O"/>
          <w:b/>
          <w:bCs/>
          <w:sz w:val="32"/>
          <w:szCs w:val="32"/>
          <w:lang w:val="en-GB"/>
        </w:rPr>
        <w:t xml:space="preserve"> </w:t>
      </w:r>
      <w:r w:rsidRPr="006D34F6">
        <w:rPr>
          <w:rFonts w:ascii="Linux Libertine O" w:hAnsi="Linux Libertine O"/>
          <w:b/>
          <w:bCs/>
          <w:sz w:val="32"/>
          <w:szCs w:val="32"/>
          <w:vertAlign w:val="superscript"/>
          <w:lang w:val="en-GB"/>
        </w:rPr>
        <w:t>210</w:t>
      </w:r>
      <w:r w:rsidRPr="006D34F6">
        <w:rPr>
          <w:rFonts w:ascii="Linux Libertine O" w:hAnsi="Linux Libertine O"/>
          <w:b/>
          <w:bCs/>
          <w:sz w:val="32"/>
          <w:szCs w:val="32"/>
          <w:lang w:val="en-GB"/>
        </w:rPr>
        <w:t xml:space="preserve">Pb – </w:t>
      </w:r>
      <w:proofErr w:type="spellStart"/>
      <w:r w:rsidRPr="006D34F6">
        <w:rPr>
          <w:rFonts w:ascii="Linux Libertine O" w:hAnsi="Linux Libertine O"/>
          <w:b/>
          <w:bCs/>
          <w:sz w:val="32"/>
          <w:szCs w:val="32"/>
          <w:lang w:val="en-GB"/>
        </w:rPr>
        <w:t>rozważania</w:t>
      </w:r>
      <w:proofErr w:type="spellEnd"/>
      <w:r w:rsidRPr="006D34F6">
        <w:rPr>
          <w:rFonts w:ascii="Linux Libertine O" w:hAnsi="Linux Libertine O"/>
          <w:b/>
          <w:bCs/>
          <w:sz w:val="32"/>
          <w:szCs w:val="32"/>
          <w:lang w:val="en-GB"/>
        </w:rPr>
        <w:t xml:space="preserve"> </w:t>
      </w:r>
      <w:proofErr w:type="spellStart"/>
      <w:r w:rsidRPr="006D34F6">
        <w:rPr>
          <w:rFonts w:ascii="Linux Libertine O" w:hAnsi="Linux Libertine O"/>
          <w:b/>
          <w:bCs/>
          <w:sz w:val="32"/>
          <w:szCs w:val="32"/>
          <w:lang w:val="en-GB"/>
        </w:rPr>
        <w:t>meto</w:t>
      </w:r>
      <w:r w:rsidR="001A0DCB">
        <w:rPr>
          <w:rFonts w:ascii="Linux Libertine O" w:hAnsi="Linux Libertine O"/>
          <w:b/>
          <w:bCs/>
          <w:sz w:val="32"/>
          <w:szCs w:val="32"/>
          <w:lang w:val="en-GB"/>
        </w:rPr>
        <w:t>dologiczne</w:t>
      </w:r>
      <w:proofErr w:type="spellEnd"/>
    </w:p>
    <w:p w14:paraId="40806E7F" w14:textId="055CA789" w:rsidR="0071399A" w:rsidRDefault="00143A29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Autor // Author: </w:t>
      </w:r>
      <w:r w:rsidR="006D34F6">
        <w:rPr>
          <w:rFonts w:ascii="Linux Libertine O" w:hAnsi="Linux Libertine O"/>
          <w:sz w:val="18"/>
          <w:szCs w:val="18"/>
        </w:rPr>
        <w:t>Anna Cwanek</w:t>
      </w:r>
      <w:r>
        <w:rPr>
          <w:rFonts w:ascii="Linux Libertine O" w:hAnsi="Linux Libertine O"/>
          <w:sz w:val="18"/>
          <w:szCs w:val="18"/>
          <w:vertAlign w:val="superscript"/>
        </w:rPr>
        <w:t>1</w:t>
      </w:r>
    </w:p>
    <w:p w14:paraId="1A1BCBFD" w14:textId="6DB6AE7D" w:rsidR="0071399A" w:rsidRPr="006D34F6" w:rsidRDefault="00143A29">
      <w:pPr>
        <w:spacing w:line="360" w:lineRule="auto"/>
        <w:rPr>
          <w:rFonts w:ascii="Linux Libertine O" w:hAnsi="Linux Libertine O"/>
          <w:bCs/>
          <w:i/>
          <w:iCs/>
          <w:sz w:val="18"/>
          <w:szCs w:val="18"/>
          <w:lang w:val="en-GB"/>
        </w:rPr>
      </w:pPr>
      <w:r>
        <w:rPr>
          <w:rFonts w:ascii="Linux Libertine O" w:hAnsi="Linux Libertine O"/>
          <w:sz w:val="18"/>
          <w:szCs w:val="18"/>
          <w:vertAlign w:val="superscript"/>
        </w:rPr>
        <w:t>1</w:t>
      </w:r>
      <w:proofErr w:type="spellStart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>Instytut</w:t>
      </w:r>
      <w:proofErr w:type="spellEnd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>Fizyki</w:t>
      </w:r>
      <w:proofErr w:type="spellEnd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>Jądrowej</w:t>
      </w:r>
      <w:proofErr w:type="spellEnd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 xml:space="preserve">, </w:t>
      </w:r>
      <w:proofErr w:type="spellStart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>Polska</w:t>
      </w:r>
      <w:proofErr w:type="spellEnd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>Akademia</w:t>
      </w:r>
      <w:proofErr w:type="spellEnd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>Nauk</w:t>
      </w:r>
      <w:proofErr w:type="spellEnd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 xml:space="preserve">, ul. </w:t>
      </w:r>
      <w:proofErr w:type="spellStart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>Radzikowskiego</w:t>
      </w:r>
      <w:proofErr w:type="spellEnd"/>
      <w:r w:rsidR="006D34F6" w:rsidRPr="006D34F6">
        <w:rPr>
          <w:rFonts w:ascii="Linux Libertine O" w:hAnsi="Linux Libertine O"/>
          <w:bCs/>
          <w:i/>
          <w:iCs/>
          <w:sz w:val="18"/>
          <w:szCs w:val="18"/>
          <w:lang w:val="en-GB"/>
        </w:rPr>
        <w:t xml:space="preserve"> 152, 31-342 Kraków</w:t>
      </w:r>
    </w:p>
    <w:p w14:paraId="376D782F" w14:textId="10A99E12" w:rsidR="0071399A" w:rsidRDefault="00143A29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proofErr w:type="spellStart"/>
      <w:r>
        <w:rPr>
          <w:rFonts w:ascii="Linux Libertine O" w:hAnsi="Linux Libertine O"/>
          <w:b/>
          <w:bCs/>
          <w:sz w:val="18"/>
          <w:szCs w:val="18"/>
        </w:rPr>
        <w:t>Korespondujący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// Corresponding Author: </w:t>
      </w:r>
      <w:r w:rsidR="006D34F6">
        <w:rPr>
          <w:rFonts w:ascii="Linux Libertine O" w:hAnsi="Linux Libertine O"/>
          <w:sz w:val="18"/>
          <w:szCs w:val="18"/>
        </w:rPr>
        <w:t>anna.cwanek@ifj.edu.pl</w:t>
      </w:r>
    </w:p>
    <w:p w14:paraId="60D10F08" w14:textId="77777777" w:rsidR="006D34F6" w:rsidRDefault="006D34F6" w:rsidP="006D34F6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</w:p>
    <w:p w14:paraId="1805426F" w14:textId="16FC3F9D" w:rsidR="0071399A" w:rsidRPr="006D34F6" w:rsidRDefault="006D34F6" w:rsidP="006D34F6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6D34F6">
        <w:rPr>
          <w:rFonts w:ascii="Linux Libertine O" w:hAnsi="Linux Libertine O"/>
          <w:sz w:val="20"/>
          <w:szCs w:val="20"/>
          <w:lang w:val="pl-PL"/>
        </w:rPr>
        <w:t xml:space="preserve">Datowanie radioizotopowe w oparciu o rozpad promieniotwórczy </w:t>
      </w:r>
      <w:r w:rsidRPr="006D34F6">
        <w:rPr>
          <w:rFonts w:ascii="Linux Libertine O" w:hAnsi="Linux Libertine O"/>
          <w:sz w:val="20"/>
          <w:szCs w:val="20"/>
          <w:vertAlign w:val="superscript"/>
          <w:lang w:val="pl-PL"/>
        </w:rPr>
        <w:t>210</w:t>
      </w:r>
      <w:r w:rsidRPr="006D34F6">
        <w:rPr>
          <w:rFonts w:ascii="Linux Libertine O" w:hAnsi="Linux Libertine O"/>
          <w:sz w:val="20"/>
          <w:szCs w:val="20"/>
          <w:lang w:val="pl-PL"/>
        </w:rPr>
        <w:t>Pb (</w:t>
      </w:r>
      <w:r w:rsidRPr="006D34F6">
        <w:rPr>
          <w:rFonts w:ascii="Linux Libertine O" w:hAnsi="Linux Libertine O"/>
          <w:i/>
          <w:iCs/>
          <w:sz w:val="20"/>
          <w:szCs w:val="20"/>
          <w:lang w:val="pl-PL"/>
        </w:rPr>
        <w:t>T</w:t>
      </w:r>
      <w:r w:rsidRPr="006D34F6">
        <w:rPr>
          <w:rFonts w:ascii="Linux Libertine O" w:hAnsi="Linux Libertine O"/>
          <w:i/>
          <w:iCs/>
          <w:sz w:val="20"/>
          <w:szCs w:val="20"/>
          <w:vertAlign w:val="subscript"/>
          <w:lang w:val="pl-PL"/>
        </w:rPr>
        <w:t>1/2</w:t>
      </w:r>
      <w:r w:rsidRPr="006D34F6">
        <w:rPr>
          <w:rFonts w:ascii="Linux Libertine O" w:hAnsi="Linux Libertine O"/>
          <w:sz w:val="20"/>
          <w:szCs w:val="20"/>
          <w:lang w:val="pl-PL"/>
        </w:rPr>
        <w:t xml:space="preserve"> = 22,3 lata) po raz pierwszy wykorzystano w latach 60 XX wieku dla profili lodowych. Obecnie jest to szeroko stosowana metoda służąca do określenia chronologii poniżej 200 lat w warstwach osadów jeziornych, glebowych, morskich czy torfowych. Najczęściej stosowanymi modelami matematycznymi pozwalającymi na estymację wieku w określonych warunkach są: CA (</w:t>
      </w:r>
      <w:proofErr w:type="spellStart"/>
      <w:r w:rsidRPr="006D34F6">
        <w:rPr>
          <w:rFonts w:ascii="Linux Libertine O" w:hAnsi="Linux Libertine O"/>
          <w:sz w:val="20"/>
          <w:szCs w:val="20"/>
          <w:lang w:val="pl-PL"/>
        </w:rPr>
        <w:t>Constant</w:t>
      </w:r>
      <w:proofErr w:type="spellEnd"/>
      <w:r w:rsidRPr="006D34F6">
        <w:rPr>
          <w:rFonts w:ascii="Linux Libertine O" w:hAnsi="Linux Libertine O"/>
          <w:sz w:val="20"/>
          <w:szCs w:val="20"/>
          <w:lang w:val="pl-PL"/>
        </w:rPr>
        <w:t xml:space="preserve"> Activity), CRS (</w:t>
      </w:r>
      <w:proofErr w:type="spellStart"/>
      <w:r w:rsidRPr="006D34F6">
        <w:rPr>
          <w:rFonts w:ascii="Linux Libertine O" w:hAnsi="Linux Libertine O"/>
          <w:sz w:val="20"/>
          <w:szCs w:val="20"/>
          <w:lang w:val="pl-PL"/>
        </w:rPr>
        <w:t>Constant</w:t>
      </w:r>
      <w:proofErr w:type="spellEnd"/>
      <w:r w:rsidRPr="006D34F6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Pr="006D34F6">
        <w:rPr>
          <w:rFonts w:ascii="Linux Libertine O" w:hAnsi="Linux Libertine O"/>
          <w:sz w:val="20"/>
          <w:szCs w:val="20"/>
          <w:lang w:val="pl-PL"/>
        </w:rPr>
        <w:t>Rate</w:t>
      </w:r>
      <w:proofErr w:type="spellEnd"/>
      <w:r w:rsidRPr="006D34F6">
        <w:rPr>
          <w:rFonts w:ascii="Linux Libertine O" w:hAnsi="Linux Libertine O"/>
          <w:sz w:val="20"/>
          <w:szCs w:val="20"/>
          <w:lang w:val="pl-PL"/>
        </w:rPr>
        <w:t xml:space="preserve"> of Supply), CF/CS (</w:t>
      </w:r>
      <w:proofErr w:type="spellStart"/>
      <w:r w:rsidRPr="006D34F6">
        <w:rPr>
          <w:rFonts w:ascii="Linux Libertine O" w:hAnsi="Linux Libertine O"/>
          <w:sz w:val="20"/>
          <w:szCs w:val="20"/>
          <w:lang w:val="pl-PL"/>
        </w:rPr>
        <w:t>Constant</w:t>
      </w:r>
      <w:proofErr w:type="spellEnd"/>
      <w:r w:rsidRPr="006D34F6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Pr="006D34F6">
        <w:rPr>
          <w:rFonts w:ascii="Linux Libertine O" w:hAnsi="Linux Libertine O"/>
          <w:sz w:val="20"/>
          <w:szCs w:val="20"/>
          <w:lang w:val="pl-PL"/>
        </w:rPr>
        <w:t>Flux</w:t>
      </w:r>
      <w:proofErr w:type="spellEnd"/>
      <w:r w:rsidRPr="006D34F6">
        <w:rPr>
          <w:rFonts w:ascii="Linux Libertine O" w:hAnsi="Linux Libertine O"/>
          <w:sz w:val="20"/>
          <w:szCs w:val="20"/>
          <w:lang w:val="pl-PL"/>
        </w:rPr>
        <w:t>/</w:t>
      </w:r>
      <w:proofErr w:type="spellStart"/>
      <w:r w:rsidRPr="006D34F6">
        <w:rPr>
          <w:rFonts w:ascii="Linux Libertine O" w:hAnsi="Linux Libertine O"/>
          <w:sz w:val="20"/>
          <w:szCs w:val="20"/>
          <w:lang w:val="pl-PL"/>
        </w:rPr>
        <w:t>Constant</w:t>
      </w:r>
      <w:proofErr w:type="spellEnd"/>
      <w:r w:rsidRPr="006D34F6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Pr="006D34F6">
        <w:rPr>
          <w:rFonts w:ascii="Linux Libertine O" w:hAnsi="Linux Libertine O"/>
          <w:sz w:val="20"/>
          <w:szCs w:val="20"/>
          <w:lang w:val="pl-PL"/>
        </w:rPr>
        <w:t>Sedimentation</w:t>
      </w:r>
      <w:proofErr w:type="spellEnd"/>
      <w:r w:rsidRPr="006D34F6">
        <w:rPr>
          <w:rFonts w:ascii="Linux Libertine O" w:hAnsi="Linux Libertine O"/>
          <w:sz w:val="20"/>
          <w:szCs w:val="20"/>
          <w:lang w:val="pl-PL"/>
        </w:rPr>
        <w:t xml:space="preserve">) oraz ich ulepszone wersje (np. Plum). Podstawowymi założeniami powyższych modeli jest brak migracji </w:t>
      </w:r>
      <w:r w:rsidRPr="006D34F6">
        <w:rPr>
          <w:rFonts w:ascii="Linux Libertine O" w:hAnsi="Linux Libertine O"/>
          <w:sz w:val="20"/>
          <w:szCs w:val="20"/>
          <w:vertAlign w:val="superscript"/>
          <w:lang w:val="pl-PL"/>
        </w:rPr>
        <w:t>210</w:t>
      </w:r>
      <w:r w:rsidRPr="006D34F6">
        <w:rPr>
          <w:rFonts w:ascii="Linux Libertine O" w:hAnsi="Linux Libertine O"/>
          <w:sz w:val="20"/>
          <w:szCs w:val="20"/>
          <w:lang w:val="pl-PL"/>
        </w:rPr>
        <w:t xml:space="preserve">Pb w obrębie badanego profilu i niezmienność wybranych parametrów, np. strumienia </w:t>
      </w:r>
      <w:r w:rsidRPr="006D34F6">
        <w:rPr>
          <w:rFonts w:ascii="Linux Libertine O" w:hAnsi="Linux Libertine O"/>
          <w:sz w:val="20"/>
          <w:szCs w:val="20"/>
          <w:vertAlign w:val="superscript"/>
          <w:lang w:val="pl-PL"/>
        </w:rPr>
        <w:t>210</w:t>
      </w:r>
      <w:r w:rsidRPr="006D34F6">
        <w:rPr>
          <w:rFonts w:ascii="Linux Libertine O" w:hAnsi="Linux Libertine O"/>
          <w:sz w:val="20"/>
          <w:szCs w:val="20"/>
          <w:lang w:val="pl-PL"/>
        </w:rPr>
        <w:t xml:space="preserve">Pb czy tempa sedymentacji. Ponadto niezmiernie istotne jest precyzyjne określenie tzw. frakcji </w:t>
      </w:r>
      <w:proofErr w:type="spellStart"/>
      <w:r w:rsidRPr="006D34F6">
        <w:rPr>
          <w:rFonts w:ascii="Linux Libertine O" w:hAnsi="Linux Libertine O"/>
          <w:sz w:val="20"/>
          <w:szCs w:val="20"/>
          <w:lang w:val="pl-PL"/>
        </w:rPr>
        <w:t>supported</w:t>
      </w:r>
      <w:proofErr w:type="spellEnd"/>
      <w:r w:rsidRPr="006D34F6">
        <w:rPr>
          <w:rFonts w:ascii="Linux Libertine O" w:hAnsi="Linux Libertine O"/>
          <w:sz w:val="20"/>
          <w:szCs w:val="20"/>
          <w:lang w:val="pl-PL"/>
        </w:rPr>
        <w:t xml:space="preserve"> (</w:t>
      </w:r>
      <w:r w:rsidRPr="006D34F6">
        <w:rPr>
          <w:rFonts w:ascii="Linux Libertine O" w:hAnsi="Linux Libertine O"/>
          <w:sz w:val="20"/>
          <w:szCs w:val="20"/>
          <w:vertAlign w:val="superscript"/>
          <w:lang w:val="pl-PL"/>
        </w:rPr>
        <w:t>210</w:t>
      </w:r>
      <w:r w:rsidRPr="006D34F6">
        <w:rPr>
          <w:rFonts w:ascii="Linux Libertine O" w:hAnsi="Linux Libertine O"/>
          <w:sz w:val="20"/>
          <w:szCs w:val="20"/>
          <w:lang w:val="pl-PL"/>
        </w:rPr>
        <w:t>Pb</w:t>
      </w:r>
      <w:r w:rsidRPr="006D34F6">
        <w:rPr>
          <w:rFonts w:ascii="Linux Libertine O" w:hAnsi="Linux Libertine O"/>
          <w:sz w:val="20"/>
          <w:szCs w:val="20"/>
          <w:vertAlign w:val="subscript"/>
          <w:lang w:val="pl-PL"/>
        </w:rPr>
        <w:t>sup</w:t>
      </w:r>
      <w:r w:rsidRPr="006D34F6">
        <w:rPr>
          <w:rFonts w:ascii="Linux Libertine O" w:hAnsi="Linux Libertine O"/>
          <w:sz w:val="20"/>
          <w:szCs w:val="20"/>
          <w:lang w:val="pl-PL"/>
        </w:rPr>
        <w:t xml:space="preserve">) oraz depozycji cząstkowych i depozycji skumulowanej tzw. frakcji </w:t>
      </w:r>
      <w:proofErr w:type="spellStart"/>
      <w:r w:rsidRPr="006D34F6">
        <w:rPr>
          <w:rFonts w:ascii="Linux Libertine O" w:hAnsi="Linux Libertine O"/>
          <w:sz w:val="20"/>
          <w:szCs w:val="20"/>
          <w:lang w:val="pl-PL"/>
        </w:rPr>
        <w:t>unsupported</w:t>
      </w:r>
      <w:proofErr w:type="spellEnd"/>
      <w:r w:rsidRPr="006D34F6">
        <w:rPr>
          <w:rFonts w:ascii="Linux Libertine O" w:hAnsi="Linux Libertine O"/>
          <w:sz w:val="20"/>
          <w:szCs w:val="20"/>
          <w:lang w:val="pl-PL"/>
        </w:rPr>
        <w:t xml:space="preserve"> (</w:t>
      </w:r>
      <w:r w:rsidRPr="006D34F6">
        <w:rPr>
          <w:rFonts w:ascii="Linux Libertine O" w:hAnsi="Linux Libertine O"/>
          <w:sz w:val="20"/>
          <w:szCs w:val="20"/>
          <w:vertAlign w:val="superscript"/>
          <w:lang w:val="pl-PL"/>
        </w:rPr>
        <w:t>210</w:t>
      </w:r>
      <w:r w:rsidRPr="006D34F6">
        <w:rPr>
          <w:rFonts w:ascii="Linux Libertine O" w:hAnsi="Linux Libertine O"/>
          <w:sz w:val="20"/>
          <w:szCs w:val="20"/>
          <w:lang w:val="pl-PL"/>
        </w:rPr>
        <w:t>Pb</w:t>
      </w:r>
      <w:r w:rsidRPr="006D34F6">
        <w:rPr>
          <w:rFonts w:ascii="Linux Libertine O" w:hAnsi="Linux Libertine O"/>
          <w:sz w:val="20"/>
          <w:szCs w:val="20"/>
          <w:vertAlign w:val="subscript"/>
          <w:lang w:val="pl-PL"/>
        </w:rPr>
        <w:t>uns</w:t>
      </w:r>
      <w:r w:rsidRPr="006D34F6">
        <w:rPr>
          <w:rFonts w:ascii="Linux Libertine O" w:hAnsi="Linux Libertine O"/>
          <w:sz w:val="20"/>
          <w:szCs w:val="20"/>
          <w:lang w:val="pl-PL"/>
        </w:rPr>
        <w:t xml:space="preserve">). Rzeczywiste rdzenie zazwyczaj wykazują dużą złożoność odzwierciedloną przez fluktuacje zarówno stężenia aktywności </w:t>
      </w:r>
      <w:r w:rsidRPr="006D34F6">
        <w:rPr>
          <w:rFonts w:ascii="Linux Libertine O" w:hAnsi="Linux Libertine O"/>
          <w:sz w:val="20"/>
          <w:szCs w:val="20"/>
          <w:vertAlign w:val="superscript"/>
          <w:lang w:val="pl-PL"/>
        </w:rPr>
        <w:t>210</w:t>
      </w:r>
      <w:r w:rsidRPr="006D34F6">
        <w:rPr>
          <w:rFonts w:ascii="Linux Libertine O" w:hAnsi="Linux Libertine O"/>
          <w:sz w:val="20"/>
          <w:szCs w:val="20"/>
          <w:lang w:val="pl-PL"/>
        </w:rPr>
        <w:t>Pb jak i gęstości objętościowej</w:t>
      </w:r>
      <w:r w:rsidR="000B51F8">
        <w:rPr>
          <w:rFonts w:ascii="Linux Libertine O" w:hAnsi="Linux Libertine O"/>
          <w:sz w:val="20"/>
          <w:szCs w:val="20"/>
          <w:lang w:val="pl-PL"/>
        </w:rPr>
        <w:t xml:space="preserve"> [1]</w:t>
      </w:r>
      <w:r w:rsidRPr="006D34F6">
        <w:rPr>
          <w:rFonts w:ascii="Linux Libertine O" w:hAnsi="Linux Libertine O"/>
          <w:sz w:val="20"/>
          <w:szCs w:val="20"/>
          <w:lang w:val="pl-PL"/>
        </w:rPr>
        <w:t xml:space="preserve">. Za największe wyzwania uznaje się problem z określeniem aktywności </w:t>
      </w:r>
      <w:r w:rsidRPr="006D34F6">
        <w:rPr>
          <w:rFonts w:ascii="Linux Libertine O" w:hAnsi="Linux Libertine O"/>
          <w:sz w:val="20"/>
          <w:szCs w:val="20"/>
          <w:vertAlign w:val="superscript"/>
          <w:lang w:val="pl-PL"/>
        </w:rPr>
        <w:t>210</w:t>
      </w:r>
      <w:r w:rsidRPr="006D34F6">
        <w:rPr>
          <w:rFonts w:ascii="Linux Libertine O" w:hAnsi="Linux Libertine O"/>
          <w:sz w:val="20"/>
          <w:szCs w:val="20"/>
          <w:lang w:val="pl-PL"/>
        </w:rPr>
        <w:t>Pb</w:t>
      </w:r>
      <w:r w:rsidRPr="006D34F6">
        <w:rPr>
          <w:rFonts w:ascii="Linux Libertine O" w:hAnsi="Linux Libertine O"/>
          <w:sz w:val="20"/>
          <w:szCs w:val="20"/>
          <w:vertAlign w:val="subscript"/>
          <w:lang w:val="pl-PL"/>
        </w:rPr>
        <w:t>sup</w:t>
      </w:r>
      <w:r w:rsidRPr="006D34F6">
        <w:rPr>
          <w:rFonts w:ascii="Linux Libertine O" w:hAnsi="Linux Libertine O"/>
          <w:sz w:val="20"/>
          <w:szCs w:val="20"/>
          <w:lang w:val="pl-PL"/>
        </w:rPr>
        <w:t xml:space="preserve"> oraz niedoszacowanie depozycji skumulowanej </w:t>
      </w:r>
      <w:r w:rsidRPr="006D34F6">
        <w:rPr>
          <w:rFonts w:ascii="Linux Libertine O" w:hAnsi="Linux Libertine O"/>
          <w:sz w:val="20"/>
          <w:szCs w:val="20"/>
          <w:vertAlign w:val="superscript"/>
          <w:lang w:val="pl-PL"/>
        </w:rPr>
        <w:t>210</w:t>
      </w:r>
      <w:r w:rsidRPr="006D34F6">
        <w:rPr>
          <w:rFonts w:ascii="Linux Libertine O" w:hAnsi="Linux Libertine O"/>
          <w:sz w:val="20"/>
          <w:szCs w:val="20"/>
          <w:lang w:val="pl-PL"/>
        </w:rPr>
        <w:t>Pb</w:t>
      </w:r>
      <w:r w:rsidRPr="006D34F6">
        <w:rPr>
          <w:rFonts w:ascii="Linux Libertine O" w:hAnsi="Linux Libertine O"/>
          <w:sz w:val="20"/>
          <w:szCs w:val="20"/>
          <w:vertAlign w:val="subscript"/>
          <w:lang w:val="pl-PL"/>
        </w:rPr>
        <w:t>uns</w:t>
      </w:r>
      <w:r w:rsidRPr="006D34F6">
        <w:rPr>
          <w:rFonts w:ascii="Linux Libertine O" w:hAnsi="Linux Libertine O"/>
          <w:sz w:val="20"/>
          <w:szCs w:val="20"/>
          <w:lang w:val="pl-PL"/>
        </w:rPr>
        <w:t xml:space="preserve">. W związku z tym konieczne jest wprowadzenie poprawek do wspomnianych modeli oraz weryfikacja uzyskanych serii wiekowych za pomocą niezależnego markera, np. </w:t>
      </w:r>
      <w:r w:rsidRPr="006D34F6">
        <w:rPr>
          <w:rFonts w:ascii="Linux Libertine O" w:hAnsi="Linux Libertine O"/>
          <w:sz w:val="20"/>
          <w:szCs w:val="20"/>
          <w:vertAlign w:val="superscript"/>
          <w:lang w:val="pl-PL"/>
        </w:rPr>
        <w:t>14</w:t>
      </w:r>
      <w:r w:rsidRPr="006D34F6">
        <w:rPr>
          <w:rFonts w:ascii="Linux Libertine O" w:hAnsi="Linux Libertine O"/>
          <w:sz w:val="20"/>
          <w:szCs w:val="20"/>
          <w:lang w:val="pl-PL"/>
        </w:rPr>
        <w:t xml:space="preserve">C lub </w:t>
      </w:r>
      <w:r w:rsidRPr="006D34F6">
        <w:rPr>
          <w:rFonts w:ascii="Linux Libertine O" w:hAnsi="Linux Libertine O"/>
          <w:sz w:val="20"/>
          <w:szCs w:val="20"/>
          <w:vertAlign w:val="superscript"/>
          <w:lang w:val="pl-PL"/>
        </w:rPr>
        <w:t>239+240</w:t>
      </w:r>
      <w:r w:rsidRPr="006D34F6">
        <w:rPr>
          <w:rFonts w:ascii="Linux Libertine O" w:hAnsi="Linux Libertine O"/>
          <w:sz w:val="20"/>
          <w:szCs w:val="20"/>
          <w:lang w:val="pl-PL"/>
        </w:rPr>
        <w:t>Pu. Kompleksowy protokół datowania, opracowany w Instytucie Fizyki Jądrowej Polskiej Akademii Nauk, pozwala uzyskać precyzyjne i poprawne chronologie, spójne pomiędzy zastosowanymi modelami oraz zgodne z niezależnymi datami referencyjnymi</w:t>
      </w:r>
      <w:r w:rsidR="00C83446">
        <w:rPr>
          <w:rFonts w:ascii="Linux Libertine O" w:hAnsi="Linux Libertine O"/>
          <w:sz w:val="20"/>
          <w:szCs w:val="20"/>
          <w:lang w:val="pl-PL"/>
        </w:rPr>
        <w:t xml:space="preserve"> [2]</w:t>
      </w:r>
      <w:r w:rsidRPr="006D34F6">
        <w:rPr>
          <w:rFonts w:ascii="Linux Libertine O" w:hAnsi="Linux Libertine O"/>
          <w:sz w:val="20"/>
          <w:szCs w:val="20"/>
          <w:lang w:val="pl-PL"/>
        </w:rPr>
        <w:t>.</w:t>
      </w:r>
    </w:p>
    <w:p w14:paraId="12C7CE1D" w14:textId="77777777" w:rsidR="006D34F6" w:rsidRDefault="006D34F6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</w:p>
    <w:p w14:paraId="1CD25A5E" w14:textId="4F3A8331" w:rsidR="0071399A" w:rsidRDefault="00143A29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>
        <w:rPr>
          <w:rFonts w:ascii="Linux Libertine O" w:hAnsi="Linux Libertine O"/>
          <w:b/>
          <w:bCs/>
          <w:sz w:val="22"/>
          <w:szCs w:val="22"/>
        </w:rPr>
        <w:t>References</w:t>
      </w:r>
    </w:p>
    <w:p w14:paraId="4CE18AE9" w14:textId="5B291988" w:rsidR="0071399A" w:rsidRDefault="00143A29" w:rsidP="000B51F8">
      <w:pPr>
        <w:ind w:left="360" w:hanging="449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</w:r>
      <w:r w:rsidR="000B51F8" w:rsidRPr="000B51F8">
        <w:rPr>
          <w:sz w:val="22"/>
          <w:szCs w:val="22"/>
        </w:rPr>
        <w:t xml:space="preserve">A. Cwanek et al. “Temporal variability of Pu signatures in a </w:t>
      </w:r>
      <w:r w:rsidR="000B51F8" w:rsidRPr="005A6CBC">
        <w:rPr>
          <w:sz w:val="22"/>
          <w:szCs w:val="22"/>
          <w:vertAlign w:val="superscript"/>
        </w:rPr>
        <w:t>210</w:t>
      </w:r>
      <w:r w:rsidR="000B51F8" w:rsidRPr="000B51F8">
        <w:rPr>
          <w:sz w:val="22"/>
          <w:szCs w:val="22"/>
        </w:rPr>
        <w:t xml:space="preserve">Pb-dated </w:t>
      </w:r>
      <w:r w:rsidR="000B51F8" w:rsidRPr="000301E2">
        <w:rPr>
          <w:i/>
          <w:iCs/>
          <w:sz w:val="22"/>
          <w:szCs w:val="22"/>
        </w:rPr>
        <w:t>Sphagnum</w:t>
      </w:r>
      <w:r w:rsidR="000B51F8" w:rsidRPr="000B51F8">
        <w:rPr>
          <w:sz w:val="22"/>
          <w:szCs w:val="22"/>
        </w:rPr>
        <w:t xml:space="preserve"> peat profile from the Northern Ural, Russian Federation”. In: </w:t>
      </w:r>
      <w:r w:rsidR="000B51F8" w:rsidRPr="000B51F8">
        <w:rPr>
          <w:i/>
          <w:iCs/>
          <w:sz w:val="22"/>
          <w:szCs w:val="22"/>
        </w:rPr>
        <w:t>Chemosphere</w:t>
      </w:r>
      <w:r w:rsidR="000B51F8" w:rsidRPr="000B51F8">
        <w:rPr>
          <w:sz w:val="22"/>
          <w:szCs w:val="22"/>
        </w:rPr>
        <w:t xml:space="preserve"> 281 (2021): 13096.</w:t>
      </w:r>
    </w:p>
    <w:p w14:paraId="039AE06B" w14:textId="1E824370" w:rsidR="0071399A" w:rsidRDefault="00143A29">
      <w:pPr>
        <w:ind w:left="360" w:hanging="449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]</w:t>
      </w:r>
      <w:r w:rsidR="004C64A8">
        <w:rPr>
          <w:sz w:val="22"/>
          <w:szCs w:val="22"/>
        </w:rPr>
        <w:t xml:space="preserve"> </w:t>
      </w:r>
      <w:r w:rsidR="000B51F8">
        <w:rPr>
          <w:sz w:val="22"/>
          <w:szCs w:val="22"/>
        </w:rPr>
        <w:tab/>
      </w:r>
      <w:r w:rsidR="000B51F8" w:rsidRPr="000B51F8">
        <w:rPr>
          <w:sz w:val="22"/>
          <w:szCs w:val="22"/>
        </w:rPr>
        <w:t xml:space="preserve">A. Cwanek et al. “Strengthening potential of recent peat dating”. In: </w:t>
      </w:r>
      <w:r w:rsidR="005A6CBC" w:rsidRPr="005A6CBC">
        <w:rPr>
          <w:i/>
          <w:iCs/>
          <w:sz w:val="22"/>
          <w:szCs w:val="22"/>
        </w:rPr>
        <w:t xml:space="preserve">J. Environ. </w:t>
      </w:r>
      <w:proofErr w:type="spellStart"/>
      <w:r w:rsidR="005A6CBC" w:rsidRPr="005A6CBC">
        <w:rPr>
          <w:i/>
          <w:iCs/>
          <w:sz w:val="22"/>
          <w:szCs w:val="22"/>
        </w:rPr>
        <w:t>Radioact</w:t>
      </w:r>
      <w:proofErr w:type="spellEnd"/>
      <w:r w:rsidR="005A6CBC" w:rsidRPr="005A6CBC">
        <w:rPr>
          <w:i/>
          <w:iCs/>
          <w:sz w:val="22"/>
          <w:szCs w:val="22"/>
        </w:rPr>
        <w:t>.</w:t>
      </w:r>
      <w:r w:rsidR="000B51F8" w:rsidRPr="000B51F8">
        <w:rPr>
          <w:sz w:val="22"/>
          <w:szCs w:val="22"/>
        </w:rPr>
        <w:t xml:space="preserve"> 282 (2025): 107594.</w:t>
      </w:r>
    </w:p>
    <w:sectPr w:rsidR="0071399A">
      <w:headerReference w:type="default" r:id="rId6"/>
      <w:footerReference w:type="default" r:id="rId7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E491" w14:textId="77777777" w:rsidR="00F264D4" w:rsidRDefault="00F264D4">
      <w:r>
        <w:separator/>
      </w:r>
    </w:p>
  </w:endnote>
  <w:endnote w:type="continuationSeparator" w:id="0">
    <w:p w14:paraId="61D05D7C" w14:textId="77777777" w:rsidR="00F264D4" w:rsidRDefault="00F2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panose1 w:val="02000503000000000000"/>
    <w:charset w:val="00"/>
    <w:family w:val="modern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EC3D" w14:textId="77777777" w:rsidR="0071399A" w:rsidRDefault="00143A29">
    <w:pPr>
      <w:pStyle w:val="Stopka"/>
      <w:jc w:val="center"/>
      <w:rPr>
        <w:rFonts w:ascii="Linux Libertine O" w:hAnsi="Linux Libertine O"/>
        <w:color w:val="808080"/>
      </w:rPr>
    </w:pPr>
    <w:proofErr w:type="spellStart"/>
    <w:r>
      <w:rPr>
        <w:rFonts w:ascii="Linux Libertine O" w:hAnsi="Linux Libertine O"/>
        <w:color w:val="808080"/>
      </w:rPr>
      <w:t>Strona</w:t>
    </w:r>
    <w:proofErr w:type="spellEnd"/>
    <w:r>
      <w:rPr>
        <w:rFonts w:ascii="Linux Libertine O" w:hAnsi="Linux Libertine O"/>
        <w:color w:val="808080"/>
      </w:rPr>
      <w:t xml:space="preserve">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D567" w14:textId="77777777" w:rsidR="00F264D4" w:rsidRDefault="00F264D4">
      <w:r>
        <w:separator/>
      </w:r>
    </w:p>
  </w:footnote>
  <w:footnote w:type="continuationSeparator" w:id="0">
    <w:p w14:paraId="2D33F407" w14:textId="77777777" w:rsidR="00F264D4" w:rsidRDefault="00F2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DF8E" w14:textId="77777777" w:rsidR="0071399A" w:rsidRDefault="00143A29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49. </w:t>
    </w:r>
    <w:proofErr w:type="spellStart"/>
    <w:r>
      <w:rPr>
        <w:color w:val="808080"/>
        <w:sz w:val="20"/>
        <w:szCs w:val="20"/>
      </w:rPr>
      <w:t>Zjazd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Fizyków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Polskich</w:t>
    </w:r>
    <w:proofErr w:type="spellEnd"/>
    <w:r>
      <w:rPr>
        <w:color w:val="808080"/>
        <w:sz w:val="20"/>
        <w:szCs w:val="20"/>
      </w:rPr>
      <w:t>, Katowice 2025</w:t>
    </w:r>
  </w:p>
  <w:p w14:paraId="49D1295F" w14:textId="77777777" w:rsidR="0071399A" w:rsidRDefault="00143A29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/ </w:t>
    </w:r>
    <w:proofErr w:type="spellStart"/>
    <w:r>
      <w:rPr>
        <w:color w:val="808080"/>
        <w:sz w:val="20"/>
        <w:szCs w:val="20"/>
      </w:rPr>
      <w:t>Książka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streszczeń</w:t>
    </w:r>
    <w:proofErr w:type="spellEnd"/>
    <w:r>
      <w:rPr>
        <w:color w:val="808080"/>
        <w:sz w:val="20"/>
        <w:szCs w:val="20"/>
      </w:rPr>
      <w:t xml:space="preserve">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9A"/>
    <w:rsid w:val="000301E2"/>
    <w:rsid w:val="000B51F8"/>
    <w:rsid w:val="000D0CA9"/>
    <w:rsid w:val="00143A29"/>
    <w:rsid w:val="001A0DCB"/>
    <w:rsid w:val="00277082"/>
    <w:rsid w:val="004C64A8"/>
    <w:rsid w:val="005A6CBC"/>
    <w:rsid w:val="006D34F6"/>
    <w:rsid w:val="0071399A"/>
    <w:rsid w:val="00966033"/>
    <w:rsid w:val="00C83446"/>
    <w:rsid w:val="00F2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EAE010"/>
  <w15:docId w15:val="{09456BDA-9F15-4C17-B6DF-2199F257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2011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Cwanek</dc:creator>
  <dc:description/>
  <cp:lastModifiedBy>Anna Cwanek</cp:lastModifiedBy>
  <cp:revision>5</cp:revision>
  <dcterms:created xsi:type="dcterms:W3CDTF">2025-05-21T13:31:00Z</dcterms:created>
  <dcterms:modified xsi:type="dcterms:W3CDTF">2025-05-21T20:10:00Z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f242f96f-4647-4492-90b3-36ea0452c12d</vt:lpwstr>
  </property>
</Properties>
</file>