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9C78" w14:textId="77777777" w:rsidR="00A36184" w:rsidRPr="008F6E43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8F6E43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45827DC3" w14:textId="775670E1" w:rsidR="00A36184" w:rsidRPr="000345A5" w:rsidRDefault="00CE714A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>
        <w:rPr>
          <w:rFonts w:ascii="Linux Libertine O" w:hAnsi="Linux Libertine O"/>
          <w:b/>
          <w:bCs/>
          <w:sz w:val="32"/>
          <w:szCs w:val="32"/>
          <w:lang w:val="pl-PL"/>
        </w:rPr>
        <w:t>Równanie g-subdyfuzji jako u</w:t>
      </w:r>
      <w:r w:rsidR="000345A5" w:rsidRPr="000345A5">
        <w:rPr>
          <w:rFonts w:ascii="Linux Libertine O" w:hAnsi="Linux Libertine O"/>
          <w:b/>
          <w:bCs/>
          <w:sz w:val="32"/>
          <w:szCs w:val="32"/>
          <w:lang w:val="pl-PL"/>
        </w:rPr>
        <w:t>n</w:t>
      </w:r>
      <w:r w:rsidR="000345A5">
        <w:rPr>
          <w:rFonts w:ascii="Linux Libertine O" w:hAnsi="Linux Libertine O"/>
          <w:b/>
          <w:bCs/>
          <w:sz w:val="32"/>
          <w:szCs w:val="32"/>
          <w:lang w:val="pl-PL"/>
        </w:rPr>
        <w:t>iwersaln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e</w:t>
      </w:r>
      <w:r w:rsidR="000345A5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równanie</w:t>
      </w:r>
      <w:r w:rsidR="000345A5">
        <w:rPr>
          <w:rFonts w:ascii="Linux Libertine O" w:hAnsi="Linux Libertine O"/>
          <w:b/>
          <w:bCs/>
          <w:sz w:val="32"/>
          <w:szCs w:val="32"/>
          <w:lang w:val="pl-PL"/>
        </w:rPr>
        <w:t xml:space="preserve"> dyfuzji anomalne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j</w:t>
      </w:r>
    </w:p>
    <w:p w14:paraId="3A1F7755" w14:textId="14E14583" w:rsidR="00A36184" w:rsidRPr="000345A5" w:rsidRDefault="00A27FE5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0345A5">
        <w:rPr>
          <w:rFonts w:ascii="Linux Libertine O" w:hAnsi="Linux Libertine O"/>
          <w:sz w:val="18"/>
          <w:szCs w:val="18"/>
          <w:lang w:val="pl-PL"/>
        </w:rPr>
        <w:t>Tadeusz Kosztołowicz</w:t>
      </w:r>
      <w:r w:rsidRPr="000345A5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6431DB62" w14:textId="04081EB6" w:rsidR="00A36184" w:rsidRPr="00CE714A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CE714A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CE714A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CE714A" w:rsidRPr="00CE714A">
        <w:rPr>
          <w:rFonts w:ascii="Linux Libertine O" w:hAnsi="Linux Libertine O"/>
          <w:i/>
          <w:iCs/>
          <w:sz w:val="18"/>
          <w:szCs w:val="18"/>
          <w:lang w:val="pl-PL"/>
        </w:rPr>
        <w:t>Instytut Fizyki, Uniwersytet Jana Kochanowskiego w Kielcach</w:t>
      </w:r>
      <w:r w:rsidRPr="00CE714A">
        <w:rPr>
          <w:rFonts w:ascii="Linux Libertine O" w:hAnsi="Linux Libertine O"/>
          <w:i/>
          <w:iCs/>
          <w:sz w:val="18"/>
          <w:szCs w:val="18"/>
          <w:lang w:val="pl-PL"/>
        </w:rPr>
        <w:t xml:space="preserve"> </w:t>
      </w:r>
    </w:p>
    <w:p w14:paraId="67BA20D5" w14:textId="6E1EF6E3" w:rsidR="00A36184" w:rsidRDefault="00A1712E">
      <w:pPr>
        <w:spacing w:line="360" w:lineRule="auto"/>
        <w:rPr>
          <w:rFonts w:ascii="Linux Libertine O" w:hAnsi="Linux Libertine O"/>
          <w:sz w:val="18"/>
          <w:szCs w:val="18"/>
          <w:lang w:val="pl-PL"/>
        </w:rPr>
      </w:pPr>
      <w:hyperlink r:id="rId6" w:history="1">
        <w:r w:rsidRPr="006F476F">
          <w:rPr>
            <w:rStyle w:val="Hipercze"/>
            <w:rFonts w:ascii="Linux Libertine O" w:hAnsi="Linux Libertine O"/>
            <w:sz w:val="18"/>
            <w:szCs w:val="18"/>
            <w:lang w:val="pl-PL"/>
          </w:rPr>
          <w:t>tadeusz.kosztolowicz@ujk.edu.pl</w:t>
        </w:r>
      </w:hyperlink>
    </w:p>
    <w:p w14:paraId="5AC66D52" w14:textId="77777777" w:rsidR="00A1712E" w:rsidRDefault="00A1712E" w:rsidP="00A1712E">
      <w:pPr>
        <w:rPr>
          <w:rFonts w:ascii="Linux Libertine O" w:hAnsi="Linux Libertine O"/>
          <w:sz w:val="18"/>
          <w:szCs w:val="18"/>
          <w:lang w:val="pl-PL"/>
        </w:rPr>
      </w:pPr>
    </w:p>
    <w:p w14:paraId="50A098CD" w14:textId="44013FA0" w:rsidR="00A1712E" w:rsidRDefault="00A1712E" w:rsidP="00A1712E">
      <w:pPr>
        <w:rPr>
          <w:rFonts w:ascii="Linux Libertine O" w:hAnsi="Linux Libertine O"/>
          <w:sz w:val="20"/>
          <w:szCs w:val="20"/>
          <w:lang w:val="pl-PL"/>
        </w:rPr>
      </w:pPr>
      <w:r w:rsidRPr="00A1712E">
        <w:rPr>
          <w:rFonts w:ascii="Linux Libertine O" w:hAnsi="Linux Libertine O"/>
          <w:sz w:val="20"/>
          <w:szCs w:val="20"/>
          <w:lang w:val="pl-PL"/>
        </w:rPr>
        <w:t>Procesy dyfuzji anomalnej różnią się jakościowo od dyfuzji normalnej.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50AFE">
        <w:rPr>
          <w:rFonts w:ascii="Linux Libertine O" w:hAnsi="Linux Libertine O"/>
          <w:sz w:val="20"/>
          <w:szCs w:val="20"/>
          <w:lang w:val="pl-PL"/>
        </w:rPr>
        <w:t xml:space="preserve">Równanie dyfuzji normalnej jest parabolicznym cząstkowym równaniem różniczkowym z pochodnymi pierwszego rzędu względem czasu i </w:t>
      </w:r>
      <w:bookmarkStart w:id="0" w:name="_Hlk199234300"/>
      <w:r w:rsidR="00050AFE">
        <w:rPr>
          <w:rFonts w:ascii="Linux Libertine O" w:hAnsi="Linux Libertine O"/>
          <w:sz w:val="20"/>
          <w:szCs w:val="20"/>
          <w:lang w:val="pl-PL"/>
        </w:rPr>
        <w:t>–</w:t>
      </w:r>
      <w:bookmarkEnd w:id="0"/>
      <w:r w:rsidR="00050AFE">
        <w:rPr>
          <w:rFonts w:ascii="Linux Libertine O" w:hAnsi="Linux Libertine O"/>
          <w:sz w:val="20"/>
          <w:szCs w:val="20"/>
          <w:lang w:val="pl-PL"/>
        </w:rPr>
        <w:t xml:space="preserve"> w układzie jednowymiarowym –  drugiego rzędu względem zmiennej przestrzennej. </w:t>
      </w:r>
      <w:r>
        <w:rPr>
          <w:rFonts w:ascii="Linux Libertine O" w:hAnsi="Linux Libertine O"/>
          <w:sz w:val="20"/>
          <w:szCs w:val="20"/>
          <w:lang w:val="pl-PL"/>
        </w:rPr>
        <w:t xml:space="preserve">Procesy </w:t>
      </w:r>
      <w:r w:rsidR="00050AFE">
        <w:rPr>
          <w:rFonts w:ascii="Linux Libertine O" w:hAnsi="Linux Libertine O"/>
          <w:sz w:val="20"/>
          <w:szCs w:val="20"/>
          <w:lang w:val="pl-PL"/>
        </w:rPr>
        <w:t>dyfuzji anomalnej</w:t>
      </w:r>
      <w:r>
        <w:rPr>
          <w:rFonts w:ascii="Linux Libertine O" w:hAnsi="Linux Libertine O"/>
          <w:sz w:val="20"/>
          <w:szCs w:val="20"/>
          <w:lang w:val="pl-PL"/>
        </w:rPr>
        <w:t xml:space="preserve"> zazwyczaj opisane są przez równania z pochodnymi ułamkowymi</w:t>
      </w:r>
      <w:r w:rsidR="001502E8">
        <w:rPr>
          <w:rFonts w:ascii="Linux Libertine O" w:hAnsi="Linux Libertine O"/>
          <w:sz w:val="20"/>
          <w:szCs w:val="20"/>
          <w:lang w:val="pl-PL"/>
        </w:rPr>
        <w:t xml:space="preserve">, Pochodne ułamkowe można zdefiniować jako operator różniczkowo-całkowy zależny od ciągłego parametru definiującego rząd pochodnej. Gdy ten parametr jest liczbą naturalną </w:t>
      </w:r>
      <w:r w:rsidR="001502E8" w:rsidRPr="001502E8">
        <w:rPr>
          <w:rFonts w:ascii="Linux Libertine O" w:hAnsi="Linux Libertine O"/>
          <w:i/>
          <w:iCs/>
          <w:sz w:val="20"/>
          <w:szCs w:val="20"/>
          <w:lang w:val="pl-PL"/>
        </w:rPr>
        <w:t>n</w:t>
      </w:r>
      <w:r w:rsidR="001502E8">
        <w:rPr>
          <w:rFonts w:ascii="Linux Libertine O" w:hAnsi="Linux Libertine O"/>
          <w:sz w:val="20"/>
          <w:szCs w:val="20"/>
          <w:lang w:val="pl-PL"/>
        </w:rPr>
        <w:t xml:space="preserve">, operator jest równoważny „zwykłej” pochodnej rzędu </w:t>
      </w:r>
      <w:r w:rsidR="001502E8" w:rsidRPr="001502E8">
        <w:rPr>
          <w:rFonts w:ascii="Linux Libertine O" w:hAnsi="Linux Libertine O"/>
          <w:i/>
          <w:iCs/>
          <w:sz w:val="20"/>
          <w:szCs w:val="20"/>
          <w:lang w:val="pl-PL"/>
        </w:rPr>
        <w:t>n</w:t>
      </w:r>
      <w:r w:rsidR="001502E8">
        <w:rPr>
          <w:rFonts w:ascii="Linux Libertine O" w:hAnsi="Linux Libertine O"/>
          <w:sz w:val="20"/>
          <w:szCs w:val="20"/>
          <w:lang w:val="pl-PL"/>
        </w:rPr>
        <w:t>. Istnieje wiele pochodnych ułamkowych nierównoważnych sobie.</w:t>
      </w:r>
      <w:r w:rsidRPr="00A1712E">
        <w:rPr>
          <w:rFonts w:ascii="Linux Libertine O" w:hAnsi="Linux Libertine O"/>
          <w:sz w:val="20"/>
          <w:szCs w:val="20"/>
          <w:lang w:val="pl-PL"/>
        </w:rPr>
        <w:t xml:space="preserve"> W ramach standardowego stochastycznego modelu błądzenia losowego cząsteczki</w:t>
      </w:r>
      <w:r>
        <w:rPr>
          <w:rFonts w:ascii="Linux Libertine O" w:hAnsi="Linux Libertine O"/>
          <w:sz w:val="20"/>
          <w:szCs w:val="20"/>
          <w:lang w:val="pl-PL"/>
        </w:rPr>
        <w:t xml:space="preserve"> superdyfuzja występuje gdy anomalnie długie przeskoki cząsteczki wykonywane są ze względnie </w:t>
      </w:r>
      <w:r w:rsidR="001502E8">
        <w:rPr>
          <w:rFonts w:ascii="Linux Libertine O" w:hAnsi="Linux Libertine O"/>
          <w:sz w:val="20"/>
          <w:szCs w:val="20"/>
          <w:lang w:val="pl-PL"/>
        </w:rPr>
        <w:t>dużymi</w:t>
      </w:r>
      <w:r>
        <w:rPr>
          <w:rFonts w:ascii="Linux Libertine O" w:hAnsi="Linux Libertine O"/>
          <w:sz w:val="20"/>
          <w:szCs w:val="20"/>
          <w:lang w:val="pl-PL"/>
        </w:rPr>
        <w:t xml:space="preserve"> prawdopodobieństw</w:t>
      </w:r>
      <w:r w:rsidR="001502E8">
        <w:rPr>
          <w:rFonts w:ascii="Linux Libertine O" w:hAnsi="Linux Libertine O"/>
          <w:sz w:val="20"/>
          <w:szCs w:val="20"/>
          <w:lang w:val="pl-PL"/>
        </w:rPr>
        <w:t>ami</w:t>
      </w:r>
      <w:r>
        <w:rPr>
          <w:rFonts w:ascii="Linux Libertine O" w:hAnsi="Linux Libertine O"/>
          <w:sz w:val="20"/>
          <w:szCs w:val="20"/>
          <w:lang w:val="pl-PL"/>
        </w:rPr>
        <w:t xml:space="preserve">, co ma miejsce np. w ośrodkach turbulentnych. </w:t>
      </w:r>
      <w:r w:rsidR="001502E8">
        <w:rPr>
          <w:rFonts w:ascii="Linux Libertine O" w:hAnsi="Linux Libertine O"/>
          <w:sz w:val="20"/>
          <w:szCs w:val="20"/>
          <w:lang w:val="pl-PL"/>
        </w:rPr>
        <w:t>Superdyfuzja opisana jest zwykle równaniem z ułamkową</w:t>
      </w:r>
      <w:r w:rsidR="004C0285">
        <w:rPr>
          <w:rFonts w:ascii="Linux Libertine O" w:hAnsi="Linux Libertine O"/>
          <w:sz w:val="20"/>
          <w:szCs w:val="20"/>
          <w:lang w:val="pl-PL"/>
        </w:rPr>
        <w:t xml:space="preserve"> pochodną Riesza</w:t>
      </w:r>
      <w:r w:rsidR="00435D46">
        <w:rPr>
          <w:rFonts w:ascii="Linux Libertine O" w:hAnsi="Linux Libertine O"/>
          <w:sz w:val="20"/>
          <w:szCs w:val="20"/>
          <w:lang w:val="pl-PL"/>
        </w:rPr>
        <w:t xml:space="preserve"> względem zmiennej przestrzennej, która ma charakter nielokalny. Stwarza to problemy m.in. w zadawaniu lokalnych warunków brzegowych na częściowo przepuszczalnych membranach. W procesie subdyfuzji czas oczekiwania na przeskok cząsteczki jest anomalnie długi, co występuje np. w gęstych żelach i biofilmach bakteryjnych. Subdyfuzja opisana jest równaniami z pochodną </w:t>
      </w:r>
      <w:r w:rsidR="004C0285">
        <w:rPr>
          <w:rFonts w:ascii="Linux Libertine O" w:hAnsi="Linux Libertine O"/>
          <w:sz w:val="20"/>
          <w:szCs w:val="20"/>
          <w:lang w:val="pl-PL"/>
        </w:rPr>
        <w:t xml:space="preserve">ułamkową Caputo (lub Riemanna-Liouville’a) </w:t>
      </w:r>
      <w:r w:rsidR="00435D46">
        <w:rPr>
          <w:rFonts w:ascii="Linux Libertine O" w:hAnsi="Linux Libertine O"/>
          <w:sz w:val="20"/>
          <w:szCs w:val="20"/>
          <w:lang w:val="pl-PL"/>
        </w:rPr>
        <w:t>względem czasu</w:t>
      </w:r>
      <w:r w:rsidR="004C0285">
        <w:rPr>
          <w:rFonts w:ascii="Linux Libertine O" w:hAnsi="Linux Libertine O"/>
          <w:sz w:val="20"/>
          <w:szCs w:val="20"/>
          <w:lang w:val="pl-PL"/>
        </w:rPr>
        <w:t>.</w:t>
      </w:r>
    </w:p>
    <w:p w14:paraId="13ADE14A" w14:textId="77777777" w:rsidR="004C0285" w:rsidRDefault="004C0285" w:rsidP="00A1712E">
      <w:pPr>
        <w:rPr>
          <w:rFonts w:ascii="Linux Libertine O" w:hAnsi="Linux Libertine O"/>
          <w:sz w:val="20"/>
          <w:szCs w:val="20"/>
          <w:lang w:val="pl-PL"/>
        </w:rPr>
      </w:pPr>
    </w:p>
    <w:p w14:paraId="306E3747" w14:textId="05EF474E" w:rsidR="004C0285" w:rsidRDefault="004C0285" w:rsidP="00A1712E">
      <w:pPr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W artyku</w:t>
      </w:r>
      <w:r w:rsidR="002B0064">
        <w:rPr>
          <w:rFonts w:ascii="Linux Libertine O" w:hAnsi="Linux Libertine O"/>
          <w:sz w:val="20"/>
          <w:szCs w:val="20"/>
          <w:lang w:val="pl-PL"/>
        </w:rPr>
        <w:t>łach</w:t>
      </w:r>
      <w:r>
        <w:rPr>
          <w:rFonts w:ascii="Linux Libertine O" w:hAnsi="Linux Libertine O"/>
          <w:sz w:val="20"/>
          <w:szCs w:val="20"/>
          <w:lang w:val="pl-PL"/>
        </w:rPr>
        <w:t xml:space="preserve"> [1] zostało wprowadzone równanie g-subdyfuzji, które zawiera tzw, pochodną ułamkową Caputo względem funkcji g. Proces opisywany tym równaniem interpretowany jest jako subdyfuzja ze zmienioną zmienną czasową przez funkcję g. </w:t>
      </w:r>
      <w:r w:rsidR="002B0064">
        <w:rPr>
          <w:rFonts w:ascii="Linux Libertine O" w:hAnsi="Linux Libertine O"/>
          <w:sz w:val="20"/>
          <w:szCs w:val="20"/>
          <w:lang w:val="pl-PL"/>
        </w:rPr>
        <w:t>Wybierając w odpowiedni sposób funkcję g można modelować różne rodzaje dyfuzji</w:t>
      </w:r>
      <w:r w:rsidR="00050AFE">
        <w:rPr>
          <w:rFonts w:ascii="Linux Libertine O" w:hAnsi="Linux Libertine O"/>
          <w:sz w:val="20"/>
          <w:szCs w:val="20"/>
          <w:lang w:val="pl-PL"/>
        </w:rPr>
        <w:t>:</w:t>
      </w:r>
      <w:r w:rsidR="002B0064">
        <w:rPr>
          <w:rFonts w:ascii="Linux Libertine O" w:hAnsi="Linux Libertine O"/>
          <w:sz w:val="20"/>
          <w:szCs w:val="20"/>
          <w:lang w:val="pl-PL"/>
        </w:rPr>
        <w:t xml:space="preserve"> dyfuzję normalną, subdyfuzję, powolną subdyfuzję, superdyfuzję</w:t>
      </w:r>
      <w:r w:rsidR="00050AFE">
        <w:rPr>
          <w:rFonts w:ascii="Linux Libertine O" w:hAnsi="Linux Libertine O"/>
          <w:sz w:val="20"/>
          <w:szCs w:val="20"/>
          <w:lang w:val="pl-PL"/>
        </w:rPr>
        <w:t>, a także gładkie przejścia pomiędzy tymi procesami</w:t>
      </w:r>
      <w:r w:rsidR="002B0064">
        <w:rPr>
          <w:rFonts w:ascii="Linux Libertine O" w:hAnsi="Linux Libertine O"/>
          <w:sz w:val="20"/>
          <w:szCs w:val="20"/>
          <w:lang w:val="pl-PL"/>
        </w:rPr>
        <w:t xml:space="preserve"> [1,2]. Ponieważ w równaniu g-subdyfuzji nie występuje ułamkowa pochodna przestrzenna, można rozważać lokalne warunki brzegowe nawet dla sup</w:t>
      </w:r>
      <w:r w:rsidR="00050AFE">
        <w:rPr>
          <w:rFonts w:ascii="Linux Libertine O" w:hAnsi="Linux Libertine O"/>
          <w:sz w:val="20"/>
          <w:szCs w:val="20"/>
          <w:lang w:val="pl-PL"/>
        </w:rPr>
        <w:t>erdyfuzji. Pokazana została także użyteczność równania g-subdyfuzji w opisie uwalniania antybiotyków z gęsto upakowanych kulek żelowych</w:t>
      </w:r>
      <w:r w:rsidR="008F6E43">
        <w:rPr>
          <w:rFonts w:ascii="Linux Libertine O" w:hAnsi="Linux Libertine O"/>
          <w:sz w:val="20"/>
          <w:szCs w:val="20"/>
          <w:lang w:val="pl-PL"/>
        </w:rPr>
        <w:t xml:space="preserve"> i ich dalszej dyfuzji w układzie</w:t>
      </w:r>
      <w:r w:rsidR="00050AFE">
        <w:rPr>
          <w:rFonts w:ascii="Linux Libertine O" w:hAnsi="Linux Libertine O"/>
          <w:sz w:val="20"/>
          <w:szCs w:val="20"/>
          <w:lang w:val="pl-PL"/>
        </w:rPr>
        <w:t>, gdzie rozwiązania równania g-subdyfuzji dobrze opisują wyniki empiryczne</w:t>
      </w:r>
      <w:r w:rsidR="00AA1030">
        <w:rPr>
          <w:rFonts w:ascii="Linux Libertine O" w:hAnsi="Linux Libertine O"/>
          <w:sz w:val="20"/>
          <w:szCs w:val="20"/>
          <w:lang w:val="pl-PL"/>
        </w:rPr>
        <w:t xml:space="preserve"> [3]</w:t>
      </w:r>
      <w:r w:rsidR="00050AFE">
        <w:rPr>
          <w:rFonts w:ascii="Linux Libertine O" w:hAnsi="Linux Libertine O"/>
          <w:sz w:val="20"/>
          <w:szCs w:val="20"/>
          <w:lang w:val="pl-PL"/>
        </w:rPr>
        <w:t>.</w:t>
      </w:r>
    </w:p>
    <w:p w14:paraId="70D8B422" w14:textId="06BAAF21" w:rsidR="00A36184" w:rsidRPr="00AA1030" w:rsidRDefault="00A36184" w:rsidP="00707C6B">
      <w:pPr>
        <w:spacing w:after="101" w:line="276" w:lineRule="auto"/>
        <w:rPr>
          <w:rFonts w:ascii="Linux Libertine O" w:hAnsi="Linux Libertine O"/>
          <w:sz w:val="20"/>
          <w:szCs w:val="20"/>
          <w:lang w:val="pl-PL"/>
        </w:rPr>
      </w:pPr>
    </w:p>
    <w:p w14:paraId="44836879" w14:textId="3CF5E8AD" w:rsidR="00A36184" w:rsidRPr="008F6E43" w:rsidRDefault="00707C6B" w:rsidP="00707C6B">
      <w:pPr>
        <w:spacing w:after="101" w:line="276" w:lineRule="auto"/>
        <w:rPr>
          <w:rFonts w:ascii="Linux Libertine O" w:hAnsi="Linux Libertine O"/>
          <w:b/>
          <w:bCs/>
          <w:sz w:val="22"/>
          <w:szCs w:val="22"/>
          <w:lang w:val="pl-PL"/>
        </w:rPr>
      </w:pPr>
      <w:r w:rsidRPr="008F6E43">
        <w:rPr>
          <w:rFonts w:ascii="Linux Libertine O" w:hAnsi="Linux Libertine O"/>
          <w:b/>
          <w:bCs/>
          <w:sz w:val="22"/>
          <w:szCs w:val="22"/>
          <w:lang w:val="pl-PL"/>
        </w:rPr>
        <w:t>Bibliografia</w:t>
      </w:r>
    </w:p>
    <w:p w14:paraId="5CA12E9E" w14:textId="744C18FB" w:rsidR="002B0064" w:rsidRPr="002B0064" w:rsidRDefault="00000000" w:rsidP="002B0064">
      <w:pPr>
        <w:autoSpaceDE w:val="0"/>
        <w:autoSpaceDN w:val="0"/>
        <w:adjustRightInd w:val="0"/>
        <w:rPr>
          <w:sz w:val="22"/>
          <w:szCs w:val="22"/>
          <w:lang w:val="pl-PL"/>
        </w:rPr>
      </w:pPr>
      <w:r w:rsidRPr="002B0064"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 w:rsidRPr="002B0064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2B0064">
        <w:rPr>
          <w:sz w:val="22"/>
          <w:szCs w:val="22"/>
          <w:lang w:val="pl-PL"/>
        </w:rPr>
        <w:t>1</w:t>
      </w:r>
      <w:r>
        <w:rPr>
          <w:sz w:val="22"/>
          <w:szCs w:val="22"/>
        </w:rPr>
        <w:fldChar w:fldCharType="end"/>
      </w:r>
      <w:r w:rsidRPr="002B0064">
        <w:rPr>
          <w:sz w:val="22"/>
          <w:szCs w:val="22"/>
          <w:lang w:val="pl-PL"/>
        </w:rPr>
        <w:t>]</w:t>
      </w:r>
      <w:r w:rsidR="002B0064">
        <w:rPr>
          <w:sz w:val="22"/>
          <w:szCs w:val="22"/>
          <w:lang w:val="pl-PL"/>
        </w:rPr>
        <w:t xml:space="preserve"> </w:t>
      </w:r>
      <w:r w:rsidR="002B0064">
        <w:rPr>
          <w:rFonts w:ascii="Book Antiqua" w:eastAsia="PLRoman12-Regular" w:hAnsi="Book Antiqua" w:cs="PLRoman12-Regular"/>
          <w:kern w:val="0"/>
          <w:sz w:val="18"/>
          <w:szCs w:val="18"/>
          <w:lang w:val="pl-PL" w:eastAsia="el-GR"/>
        </w:rPr>
        <w:t xml:space="preserve"> </w:t>
      </w:r>
      <w:r w:rsidR="002B0064"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 xml:space="preserve">T. Kosztołowicz, A. Dutkiewcz, Phys. Rev. E </w:t>
      </w:r>
      <w:r w:rsidR="002B0064" w:rsidRPr="002B0064">
        <w:rPr>
          <w:rFonts w:ascii="Book Antiqua" w:eastAsia="PLRoman12-Bold" w:hAnsi="Book Antiqua" w:cs="PLRoman12-Bold"/>
          <w:b/>
          <w:bCs/>
          <w:kern w:val="0"/>
          <w:sz w:val="22"/>
          <w:szCs w:val="22"/>
          <w:lang w:val="pl-PL" w:eastAsia="el-GR"/>
        </w:rPr>
        <w:t>104</w:t>
      </w:r>
      <w:r w:rsidR="002B0064"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 xml:space="preserve">, 014118 (2021); </w:t>
      </w:r>
      <w:r w:rsidR="002B0064" w:rsidRPr="002B0064">
        <w:rPr>
          <w:rFonts w:ascii="Book Antiqua" w:eastAsia="PLRoman12-Bold" w:hAnsi="Book Antiqua" w:cs="PLRoman12-Bold"/>
          <w:b/>
          <w:bCs/>
          <w:kern w:val="0"/>
          <w:sz w:val="22"/>
          <w:szCs w:val="22"/>
          <w:lang w:val="pl-PL" w:eastAsia="el-GR"/>
        </w:rPr>
        <w:t>104</w:t>
      </w:r>
      <w:r w:rsidR="002B0064"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 xml:space="preserve">, L042101 (2021); </w:t>
      </w:r>
      <w:r w:rsidR="002B0064" w:rsidRPr="002B0064">
        <w:rPr>
          <w:rFonts w:ascii="Book Antiqua" w:eastAsia="PLRoman12-Bold" w:hAnsi="Book Antiqua" w:cs="PLRoman12-Bold"/>
          <w:b/>
          <w:bCs/>
          <w:kern w:val="0"/>
          <w:sz w:val="22"/>
          <w:szCs w:val="22"/>
          <w:lang w:val="pl-PL" w:eastAsia="el-GR"/>
        </w:rPr>
        <w:t>106</w:t>
      </w:r>
      <w:r w:rsidR="002B0064"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>, 044119 (2022).</w:t>
      </w:r>
    </w:p>
    <w:p w14:paraId="2E8645DB" w14:textId="4949A345" w:rsidR="002B0064" w:rsidRPr="002B0064" w:rsidRDefault="002B0064" w:rsidP="002B0064">
      <w:pPr>
        <w:autoSpaceDE w:val="0"/>
        <w:autoSpaceDN w:val="0"/>
        <w:adjustRightInd w:val="0"/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</w:pPr>
      <w:r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 xml:space="preserve">[2] T. Kosztołowicz, Phys. Rev. E </w:t>
      </w:r>
      <w:r w:rsidRPr="002B0064">
        <w:rPr>
          <w:rFonts w:ascii="Book Antiqua" w:eastAsia="PLRoman12-Bold" w:hAnsi="Book Antiqua" w:cs="PLRoman12-Bold"/>
          <w:b/>
          <w:bCs/>
          <w:kern w:val="0"/>
          <w:sz w:val="22"/>
          <w:szCs w:val="22"/>
          <w:lang w:val="pl-PL" w:eastAsia="el-GR"/>
        </w:rPr>
        <w:t>106</w:t>
      </w:r>
      <w:r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 xml:space="preserve">, 022104 (2022); </w:t>
      </w:r>
      <w:r w:rsidRPr="002B0064">
        <w:rPr>
          <w:rFonts w:ascii="Book Antiqua" w:eastAsia="PLRoman12-Bold" w:hAnsi="Book Antiqua" w:cs="PLRoman12-Bold"/>
          <w:b/>
          <w:bCs/>
          <w:kern w:val="0"/>
          <w:sz w:val="22"/>
          <w:szCs w:val="22"/>
          <w:lang w:val="pl-PL" w:eastAsia="el-GR"/>
        </w:rPr>
        <w:t>107</w:t>
      </w:r>
      <w:r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 xml:space="preserve">, 064103 (2023); </w:t>
      </w:r>
      <w:r w:rsidRPr="002B0064">
        <w:rPr>
          <w:rFonts w:ascii="Book Antiqua" w:eastAsia="PLRoman12-Bold" w:hAnsi="Book Antiqua" w:cs="PLRoman12-Bold"/>
          <w:b/>
          <w:bCs/>
          <w:kern w:val="0"/>
          <w:sz w:val="22"/>
          <w:szCs w:val="22"/>
          <w:lang w:val="pl-PL" w:eastAsia="el-GR"/>
        </w:rPr>
        <w:t>108</w:t>
      </w:r>
      <w:r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>, 014132 (2023); Entropy 27(1), 48 (2025).</w:t>
      </w:r>
    </w:p>
    <w:p w14:paraId="7032AFF5" w14:textId="31B654EE" w:rsidR="002B0064" w:rsidRPr="002B0064" w:rsidRDefault="002B0064" w:rsidP="002B0064">
      <w:pPr>
        <w:rPr>
          <w:rFonts w:ascii="Book Antiqua" w:eastAsia="SimSun" w:hAnsi="Book Antiqua" w:cs="Times New Roman"/>
          <w:sz w:val="22"/>
          <w:szCs w:val="22"/>
          <w:lang w:val="pl-PL"/>
        </w:rPr>
      </w:pPr>
      <w:r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>[3]</w:t>
      </w:r>
      <w:r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 xml:space="preserve"> T. Kosztołowicz</w:t>
      </w:r>
      <w:r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 xml:space="preserve"> </w:t>
      </w:r>
      <w:r w:rsidRPr="002B0064">
        <w:rPr>
          <w:rFonts w:ascii="Book Antiqua" w:eastAsia="PLRoman12-Italic" w:hAnsi="Book Antiqua" w:cs="PLRoman12-Italic"/>
          <w:i/>
          <w:iCs/>
          <w:kern w:val="0"/>
          <w:sz w:val="22"/>
          <w:szCs w:val="22"/>
          <w:lang w:val="pl-PL" w:eastAsia="el-GR"/>
        </w:rPr>
        <w:t>et al.</w:t>
      </w:r>
      <w:r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 xml:space="preserve">, Phys. Rev. E </w:t>
      </w:r>
      <w:r w:rsidRPr="002B0064">
        <w:rPr>
          <w:rFonts w:ascii="Book Antiqua" w:eastAsia="PLRoman12-Bold" w:hAnsi="Book Antiqua" w:cs="PLRoman12-Bold"/>
          <w:b/>
          <w:bCs/>
          <w:kern w:val="0"/>
          <w:sz w:val="22"/>
          <w:szCs w:val="22"/>
          <w:lang w:val="pl-PL" w:eastAsia="el-GR"/>
        </w:rPr>
        <w:t>106</w:t>
      </w:r>
      <w:r w:rsidRPr="002B0064">
        <w:rPr>
          <w:rFonts w:ascii="Book Antiqua" w:eastAsia="PLRoman12-Regular" w:hAnsi="Book Antiqua" w:cs="PLRoman12-Regular"/>
          <w:kern w:val="0"/>
          <w:sz w:val="22"/>
          <w:szCs w:val="22"/>
          <w:lang w:val="pl-PL" w:eastAsia="el-GR"/>
        </w:rPr>
        <w:t>, 044138 (2022).</w:t>
      </w:r>
    </w:p>
    <w:sectPr w:rsidR="002B0064" w:rsidRPr="002B0064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885F8" w14:textId="77777777" w:rsidR="00766E9E" w:rsidRDefault="00766E9E">
      <w:r>
        <w:separator/>
      </w:r>
    </w:p>
  </w:endnote>
  <w:endnote w:type="continuationSeparator" w:id="0">
    <w:p w14:paraId="3C2E9FB7" w14:textId="77777777" w:rsidR="00766E9E" w:rsidRDefault="0076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LRoman12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Roman12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Roman12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38670" w14:textId="77777777" w:rsidR="00A36184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67AF" w14:textId="77777777" w:rsidR="00766E9E" w:rsidRDefault="00766E9E">
      <w:r>
        <w:separator/>
      </w:r>
    </w:p>
  </w:footnote>
  <w:footnote w:type="continuationSeparator" w:id="0">
    <w:p w14:paraId="4BC4C1DE" w14:textId="77777777" w:rsidR="00766E9E" w:rsidRDefault="0076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52FC" w14:textId="77777777" w:rsidR="00A36184" w:rsidRPr="00A27FE5" w:rsidRDefault="00000000">
    <w:pPr>
      <w:pStyle w:val="Nagwek"/>
      <w:rPr>
        <w:color w:val="808080"/>
        <w:sz w:val="20"/>
        <w:szCs w:val="20"/>
        <w:lang w:val="pl-PL"/>
      </w:rPr>
    </w:pPr>
    <w:r w:rsidRPr="00A27FE5">
      <w:rPr>
        <w:color w:val="808080"/>
        <w:sz w:val="20"/>
        <w:szCs w:val="20"/>
        <w:lang w:val="pl-PL"/>
      </w:rPr>
      <w:t>49. Zjazd Fizyków Polskich, Katowice 2025</w:t>
    </w:r>
  </w:p>
  <w:p w14:paraId="57B894A4" w14:textId="77777777" w:rsidR="00A36184" w:rsidRPr="00A27FE5" w:rsidRDefault="00000000">
    <w:pPr>
      <w:pStyle w:val="Nagwek"/>
      <w:rPr>
        <w:color w:val="808080"/>
        <w:sz w:val="20"/>
        <w:szCs w:val="20"/>
        <w:lang w:val="pl-PL"/>
      </w:rPr>
    </w:pPr>
    <w:r w:rsidRPr="00A27FE5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84"/>
    <w:rsid w:val="000345A5"/>
    <w:rsid w:val="00050AFE"/>
    <w:rsid w:val="001502E8"/>
    <w:rsid w:val="002B0064"/>
    <w:rsid w:val="00306572"/>
    <w:rsid w:val="00435D46"/>
    <w:rsid w:val="004C0285"/>
    <w:rsid w:val="00707C6B"/>
    <w:rsid w:val="00766E9E"/>
    <w:rsid w:val="008F0385"/>
    <w:rsid w:val="008F6E43"/>
    <w:rsid w:val="00A1712E"/>
    <w:rsid w:val="00A27FE5"/>
    <w:rsid w:val="00A36184"/>
    <w:rsid w:val="00AA1030"/>
    <w:rsid w:val="00CE714A"/>
    <w:rsid w:val="00EA7262"/>
    <w:rsid w:val="00F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6534"/>
  <w15:docId w15:val="{C01390A4-FCAE-4330-93C1-E061BC90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A1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deusz.kosztolowicz@ujk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Kosztołowicz</dc:creator>
  <dc:description/>
  <cp:lastModifiedBy>Mariola Kosztołowicz</cp:lastModifiedBy>
  <cp:revision>8</cp:revision>
  <dcterms:created xsi:type="dcterms:W3CDTF">2025-05-27T05:40:00Z</dcterms:created>
  <dcterms:modified xsi:type="dcterms:W3CDTF">2025-05-27T10:28:00Z</dcterms:modified>
  <dc:language>en-US</dc:language>
</cp:coreProperties>
</file>