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F07C" w14:textId="77777777" w:rsidR="0013274F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54D6852F" w14:textId="6189470D" w:rsidR="0013274F" w:rsidRPr="003975B5" w:rsidRDefault="003975B5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3975B5">
        <w:rPr>
          <w:rFonts w:ascii="Linux Libertine O" w:hAnsi="Linux Libertine O"/>
          <w:b/>
          <w:bCs/>
          <w:sz w:val="32"/>
          <w:szCs w:val="32"/>
          <w:lang w:val="pl-PL"/>
        </w:rPr>
        <w:t>Topologiczne półmetale kr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y</w:t>
      </w:r>
      <w:r w:rsidRPr="003975B5">
        <w:rPr>
          <w:rFonts w:ascii="Linux Libertine O" w:hAnsi="Linux Libertine O"/>
          <w:b/>
          <w:bCs/>
          <w:sz w:val="32"/>
          <w:szCs w:val="32"/>
          <w:lang w:val="pl-PL"/>
        </w:rPr>
        <w:t>stalizowane metodą epitaksji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 z wiązek molekularnych</w:t>
      </w:r>
    </w:p>
    <w:p w14:paraId="44C0487F" w14:textId="6678252C" w:rsidR="0013274F" w:rsidRPr="003975B5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en-GB"/>
        </w:rPr>
      </w:pPr>
      <w:r w:rsidRPr="003975B5">
        <w:rPr>
          <w:rFonts w:ascii="Linux Libertine O" w:hAnsi="Linux Libertine O"/>
          <w:b/>
          <w:bCs/>
          <w:sz w:val="18"/>
          <w:szCs w:val="18"/>
          <w:lang w:val="en-GB"/>
        </w:rPr>
        <w:t xml:space="preserve">Autor // Author: </w:t>
      </w:r>
      <w:r w:rsidR="00FC3E09" w:rsidRPr="003975B5">
        <w:rPr>
          <w:rFonts w:ascii="Linux Libertine O" w:hAnsi="Linux Libertine O"/>
          <w:sz w:val="18"/>
          <w:szCs w:val="18"/>
          <w:lang w:val="en-GB"/>
        </w:rPr>
        <w:t>Janusz Sadowski</w:t>
      </w:r>
      <w:r w:rsidRPr="003975B5">
        <w:rPr>
          <w:rFonts w:ascii="Linux Libertine O" w:hAnsi="Linux Libertine O"/>
          <w:sz w:val="18"/>
          <w:szCs w:val="18"/>
          <w:vertAlign w:val="superscript"/>
          <w:lang w:val="en-GB"/>
        </w:rPr>
        <w:t>1</w:t>
      </w:r>
    </w:p>
    <w:p w14:paraId="1FAA039C" w14:textId="544A500F" w:rsidR="0013274F" w:rsidRPr="003975B5" w:rsidRDefault="00000000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3975B5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3975B5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3975B5" w:rsidRPr="003975B5">
        <w:rPr>
          <w:rFonts w:ascii="Linux Libertine O" w:hAnsi="Linux Libertine O"/>
          <w:i/>
          <w:iCs/>
          <w:sz w:val="18"/>
          <w:szCs w:val="18"/>
          <w:lang w:val="pl-PL"/>
        </w:rPr>
        <w:t>Instytut Fizyki Polsk</w:t>
      </w:r>
      <w:r w:rsidR="003975B5">
        <w:rPr>
          <w:rFonts w:ascii="Linux Libertine O" w:hAnsi="Linux Libertine O"/>
          <w:i/>
          <w:iCs/>
          <w:sz w:val="18"/>
          <w:szCs w:val="18"/>
          <w:lang w:val="pl-PL"/>
        </w:rPr>
        <w:t>iej Akademii Nauk</w:t>
      </w:r>
      <w:r w:rsidR="00FC3E09" w:rsidRPr="003975B5">
        <w:rPr>
          <w:rFonts w:ascii="Linux Libertine O" w:hAnsi="Linux Libertine O"/>
          <w:i/>
          <w:iCs/>
          <w:sz w:val="18"/>
          <w:szCs w:val="18"/>
          <w:lang w:val="pl-PL"/>
        </w:rPr>
        <w:t>, Aleja Lotników 32/46, 02-668 Warszawa</w:t>
      </w:r>
    </w:p>
    <w:p w14:paraId="0ADD8889" w14:textId="0712CFDA" w:rsidR="00FC3E09" w:rsidRDefault="00FC3E09" w:rsidP="00FC3E09">
      <w:pPr>
        <w:spacing w:line="360" w:lineRule="auto"/>
        <w:rPr>
          <w:rFonts w:ascii="Linux Libertine O" w:hAnsi="Linux Libertine O"/>
          <w:sz w:val="18"/>
          <w:szCs w:val="18"/>
          <w:lang w:val="en-SE"/>
        </w:rPr>
      </w:pPr>
      <w:r w:rsidRPr="003975B5">
        <w:rPr>
          <w:rFonts w:ascii="Linux Libertine O" w:hAnsi="Linux Libertine O"/>
          <w:b/>
          <w:bCs/>
          <w:sz w:val="18"/>
          <w:szCs w:val="18"/>
          <w:vertAlign w:val="superscript"/>
          <w:lang w:val="pl-PL"/>
        </w:rPr>
        <w:t>2</w:t>
      </w:r>
      <w:r w:rsidRPr="003975B5">
        <w:rPr>
          <w:rFonts w:ascii="Linux Libertine O" w:hAnsi="Linux Libertine O"/>
          <w:sz w:val="18"/>
          <w:szCs w:val="18"/>
          <w:lang w:val="pl-PL"/>
        </w:rPr>
        <w:t xml:space="preserve"> </w:t>
      </w:r>
      <w:proofErr w:type="spellStart"/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>Wydział</w:t>
      </w:r>
      <w:proofErr w:type="spellEnd"/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 xml:space="preserve"> </w:t>
      </w:r>
      <w:proofErr w:type="spellStart"/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>Fizyki</w:t>
      </w:r>
      <w:proofErr w:type="spellEnd"/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 xml:space="preserve"> </w:t>
      </w:r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 xml:space="preserve"> Uni</w:t>
      </w:r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>w</w:t>
      </w:r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>ers</w:t>
      </w:r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>ytetu</w:t>
      </w:r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 xml:space="preserve"> </w:t>
      </w:r>
      <w:proofErr w:type="spellStart"/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>War</w:t>
      </w:r>
      <w:r w:rsidR="003975B5">
        <w:rPr>
          <w:rFonts w:ascii="Linux Libertine O" w:hAnsi="Linux Libertine O"/>
          <w:i/>
          <w:iCs/>
          <w:sz w:val="18"/>
          <w:szCs w:val="18"/>
          <w:lang w:val="en-SE"/>
        </w:rPr>
        <w:t>szawskiego</w:t>
      </w:r>
      <w:proofErr w:type="spellEnd"/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 xml:space="preserve">, </w:t>
      </w:r>
      <w:proofErr w:type="spellStart"/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>Pasteura</w:t>
      </w:r>
      <w:proofErr w:type="spellEnd"/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 xml:space="preserve"> 5, 02</w:t>
      </w:r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>-</w:t>
      </w:r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>093 Wars</w:t>
      </w:r>
      <w:r w:rsidRPr="00FC3E09">
        <w:rPr>
          <w:rFonts w:ascii="Linux Libertine O" w:hAnsi="Linux Libertine O"/>
          <w:i/>
          <w:iCs/>
          <w:sz w:val="18"/>
          <w:szCs w:val="18"/>
          <w:lang w:val="en-SE"/>
        </w:rPr>
        <w:t>zawa</w:t>
      </w:r>
    </w:p>
    <w:p w14:paraId="5859387C" w14:textId="730E723C" w:rsidR="0013274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FC3E09">
        <w:rPr>
          <w:rFonts w:ascii="Linux Libertine O" w:hAnsi="Linux Libertine O"/>
          <w:sz w:val="18"/>
          <w:szCs w:val="18"/>
        </w:rPr>
        <w:t>sadow@ifpan.edu.pl</w:t>
      </w:r>
    </w:p>
    <w:p w14:paraId="40712583" w14:textId="2BD2C89E" w:rsidR="00FC3E09" w:rsidRPr="00AD3BAA" w:rsidRDefault="00AD3BAA" w:rsidP="00AD3BAA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Times New Roman" w:hAnsi="Times New Roman" w:cs="Times New Roman"/>
          <w:lang w:val="pl-PL"/>
        </w:rPr>
        <w:t>Topologiczne półmetale należą do szerszej klasy materiałów obejmującej również topologiczne izolatory i topologiczne nadprzewodniki, w których specyficzne  symetrie sieci krystalicznej oraz efekty rel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tywistyczne (silne oddziaływanie </w:t>
      </w:r>
      <w:proofErr w:type="spellStart"/>
      <w:r>
        <w:rPr>
          <w:rFonts w:ascii="Times New Roman" w:hAnsi="Times New Roman" w:cs="Times New Roman"/>
          <w:lang w:val="pl-PL"/>
        </w:rPr>
        <w:t>spin</w:t>
      </w:r>
      <w:proofErr w:type="spellEnd"/>
      <w:r>
        <w:rPr>
          <w:rFonts w:ascii="Times New Roman" w:hAnsi="Times New Roman" w:cs="Times New Roman"/>
          <w:lang w:val="pl-PL"/>
        </w:rPr>
        <w:t xml:space="preserve">-orbita), związane z obecnością jonów ciężkich pierwiastków w sieci krystalicznej  powodują pojawienie się tzw. topologicznie chronionych stanów brzegowych. Topologiczna ochrona wiąże się z brakiem możliwości wstecznego rozpraszania nośników na brzegu </w:t>
      </w:r>
      <w:r>
        <w:rPr>
          <w:rFonts w:ascii="Times New Roman" w:hAnsi="Times New Roman" w:cs="Times New Roman"/>
          <w:lang w:val="pl-PL"/>
        </w:rPr>
        <w:t>materiału</w:t>
      </w:r>
      <w:r>
        <w:rPr>
          <w:rFonts w:ascii="Times New Roman" w:hAnsi="Times New Roman" w:cs="Times New Roman"/>
          <w:lang w:val="pl-PL"/>
        </w:rPr>
        <w:t>. W przypadku obiektów dwuwymiarowych (bardzo cienkie warstwy) brzegiem jest krawędź próbki, natomiast dla kryształów objętościowych lub grubszych warstw (o grubościach powyżej kilkuset nanometrów) brzeg stanowi powierzchnia próbki. Podobnie jak w przypadku topologicznych izolatorów dla topologicznych półmetali topologiczna ochrona nośników ładunku jest związ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na ze specyficznymi symetriami sieci krystalicznej oraz silnym oddziaływaniem </w:t>
      </w:r>
      <w:proofErr w:type="spellStart"/>
      <w:r>
        <w:rPr>
          <w:rFonts w:ascii="Times New Roman" w:hAnsi="Times New Roman" w:cs="Times New Roman"/>
          <w:lang w:val="pl-PL"/>
        </w:rPr>
        <w:t>spin</w:t>
      </w:r>
      <w:proofErr w:type="spellEnd"/>
      <w:r>
        <w:rPr>
          <w:rFonts w:ascii="Times New Roman" w:hAnsi="Times New Roman" w:cs="Times New Roman"/>
          <w:lang w:val="pl-PL"/>
        </w:rPr>
        <w:t>-orbita. Jednak w przypadku półmetali przewodnictwo poprzez powierzchniowe stany topologicznie chronione zawsze jest stowarzyszone z przewodnictwem materiału objętościowego. W związku z tym w materiale otrzymanym w postaci cienkiej warstwy,</w:t>
      </w:r>
      <w:r w:rsidR="00620FFB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spodziewany jest istotny wkład topologicznie chronionych stanów brzegowych do przewodnictwa próbki. Wśród topologicznych półmetali wyróżnia się dwie zasadnicze podgrupy: (1) półmetale </w:t>
      </w:r>
      <w:proofErr w:type="spellStart"/>
      <w:r>
        <w:rPr>
          <w:rFonts w:ascii="Times New Roman" w:hAnsi="Times New Roman" w:cs="Times New Roman"/>
          <w:lang w:val="pl-PL"/>
        </w:rPr>
        <w:t>Diraca</w:t>
      </w:r>
      <w:proofErr w:type="spellEnd"/>
      <w:r>
        <w:rPr>
          <w:rFonts w:ascii="Times New Roman" w:hAnsi="Times New Roman" w:cs="Times New Roman"/>
          <w:lang w:val="pl-PL"/>
        </w:rPr>
        <w:t xml:space="preserve">, (2) półmetale </w:t>
      </w:r>
      <w:proofErr w:type="spellStart"/>
      <w:r>
        <w:rPr>
          <w:rFonts w:ascii="Times New Roman" w:hAnsi="Times New Roman" w:cs="Times New Roman"/>
          <w:lang w:val="pl-PL"/>
        </w:rPr>
        <w:t>Weyla</w:t>
      </w:r>
      <w:proofErr w:type="spellEnd"/>
      <w:r>
        <w:rPr>
          <w:rFonts w:ascii="Times New Roman" w:hAnsi="Times New Roman" w:cs="Times New Roman"/>
          <w:lang w:val="pl-PL"/>
        </w:rPr>
        <w:t xml:space="preserve">. W materiałach pierwszego typu konieczne jest współistnienie symetrii względem odwrócenia czasu i symetrii inwersyjnej sieci krystalicznej. W półmetalach </w:t>
      </w:r>
      <w:proofErr w:type="spellStart"/>
      <w:r>
        <w:rPr>
          <w:rFonts w:ascii="Times New Roman" w:hAnsi="Times New Roman" w:cs="Times New Roman"/>
          <w:lang w:val="pl-PL"/>
        </w:rPr>
        <w:t>Weyla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jedna z symetrii musi być złamana.</w:t>
      </w:r>
      <w:r>
        <w:rPr>
          <w:rFonts w:ascii="Times New Roman" w:hAnsi="Times New Roman" w:cs="Times New Roman"/>
          <w:lang w:val="pl-PL"/>
        </w:rPr>
        <w:t xml:space="preserve"> Przedstawione zostaną dwa przykłady topologicznych półmetali: NiTe</w:t>
      </w:r>
      <w:r>
        <w:rPr>
          <w:rFonts w:ascii="Times New Roman" w:hAnsi="Times New Roman" w:cs="Times New Roman"/>
          <w:vertAlign w:val="subscript"/>
          <w:lang w:val="pl-PL"/>
        </w:rPr>
        <w:t>2</w:t>
      </w:r>
      <w:r>
        <w:rPr>
          <w:rFonts w:ascii="Times New Roman" w:hAnsi="Times New Roman" w:cs="Times New Roman"/>
          <w:lang w:val="pl-PL"/>
        </w:rPr>
        <w:t xml:space="preserve"> (półmetal </w:t>
      </w:r>
      <w:proofErr w:type="spellStart"/>
      <w:r>
        <w:rPr>
          <w:rFonts w:ascii="Times New Roman" w:hAnsi="Times New Roman" w:cs="Times New Roman"/>
          <w:lang w:val="pl-PL"/>
        </w:rPr>
        <w:t>Diraca</w:t>
      </w:r>
      <w:proofErr w:type="spellEnd"/>
      <w:r>
        <w:rPr>
          <w:rFonts w:ascii="Times New Roman" w:hAnsi="Times New Roman" w:cs="Times New Roman"/>
          <w:lang w:val="pl-PL"/>
        </w:rPr>
        <w:t xml:space="preserve">) </w:t>
      </w:r>
      <w:r w:rsidR="00620FFB">
        <w:rPr>
          <w:rFonts w:ascii="Times New Roman" w:hAnsi="Times New Roman" w:cs="Times New Roman"/>
          <w:lang w:val="pl-PL"/>
        </w:rPr>
        <w:t xml:space="preserve">[1] </w:t>
      </w:r>
      <w:r>
        <w:rPr>
          <w:rFonts w:ascii="Times New Roman" w:hAnsi="Times New Roman" w:cs="Times New Roman"/>
          <w:lang w:val="pl-PL"/>
        </w:rPr>
        <w:t xml:space="preserve">oraz </w:t>
      </w:r>
      <w:proofErr w:type="spellStart"/>
      <w:r>
        <w:rPr>
          <w:rFonts w:ascii="Times New Roman" w:hAnsi="Times New Roman" w:cs="Times New Roman"/>
          <w:lang w:val="pl-PL"/>
        </w:rPr>
        <w:t>TaAs</w:t>
      </w:r>
      <w:proofErr w:type="spellEnd"/>
      <w:r>
        <w:rPr>
          <w:rFonts w:ascii="Times New Roman" w:hAnsi="Times New Roman" w:cs="Times New Roman"/>
          <w:lang w:val="pl-PL"/>
        </w:rPr>
        <w:t xml:space="preserve"> (półmetal </w:t>
      </w:r>
      <w:proofErr w:type="spellStart"/>
      <w:r>
        <w:rPr>
          <w:rFonts w:ascii="Times New Roman" w:hAnsi="Times New Roman" w:cs="Times New Roman"/>
          <w:lang w:val="pl-PL"/>
        </w:rPr>
        <w:t>Weyla</w:t>
      </w:r>
      <w:proofErr w:type="spellEnd"/>
      <w:r>
        <w:rPr>
          <w:rFonts w:ascii="Times New Roman" w:hAnsi="Times New Roman" w:cs="Times New Roman"/>
          <w:lang w:val="pl-PL"/>
        </w:rPr>
        <w:t xml:space="preserve">) </w:t>
      </w:r>
      <w:r w:rsidR="00620FFB">
        <w:rPr>
          <w:rFonts w:ascii="Times New Roman" w:hAnsi="Times New Roman" w:cs="Times New Roman"/>
          <w:lang w:val="pl-PL"/>
        </w:rPr>
        <w:t xml:space="preserve">[2] krystalizowane w postaci cienkich warstw metodą epitaksji z wiązek molekularnych. 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6B9D1956" w14:textId="77777777" w:rsidR="0013274F" w:rsidRPr="00AD3BAA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proofErr w:type="spellStart"/>
      <w:r w:rsidRPr="00AD3BAA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  <w:proofErr w:type="spellEnd"/>
    </w:p>
    <w:p w14:paraId="2D6815C8" w14:textId="53EBA234" w:rsidR="00620FFB" w:rsidRDefault="00000000">
      <w:pPr>
        <w:ind w:left="360" w:hanging="449"/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  <w:r w:rsidR="00620FFB">
        <w:rPr>
          <w:sz w:val="22"/>
          <w:szCs w:val="22"/>
        </w:rPr>
        <w:t xml:space="preserve">B. </w:t>
      </w:r>
      <w:proofErr w:type="spellStart"/>
      <w:r w:rsidR="00620FFB">
        <w:rPr>
          <w:sz w:val="22"/>
          <w:szCs w:val="22"/>
        </w:rPr>
        <w:t>Seredyński</w:t>
      </w:r>
      <w:proofErr w:type="spellEnd"/>
      <w:r>
        <w:rPr>
          <w:sz w:val="22"/>
          <w:szCs w:val="22"/>
        </w:rPr>
        <w:t xml:space="preserve"> et</w:t>
      </w:r>
      <w:r w:rsidR="00620FFB">
        <w:rPr>
          <w:sz w:val="22"/>
          <w:szCs w:val="22"/>
        </w:rPr>
        <w:t>.</w:t>
      </w:r>
      <w:r>
        <w:rPr>
          <w:sz w:val="22"/>
          <w:szCs w:val="22"/>
        </w:rPr>
        <w:t xml:space="preserve"> al. “</w:t>
      </w:r>
      <w:r w:rsidR="00620FFB" w:rsidRPr="00620FFB">
        <w:rPr>
          <w:sz w:val="22"/>
          <w:szCs w:val="22"/>
        </w:rPr>
        <w:t>Molecular Beam Epitaxy of a 2D material nearly lattice matched to a 3D substrate: NiTe2 on GaAs</w:t>
      </w:r>
      <w:r>
        <w:rPr>
          <w:sz w:val="22"/>
          <w:szCs w:val="22"/>
        </w:rPr>
        <w:t xml:space="preserve">”. In: </w:t>
      </w:r>
      <w:proofErr w:type="spellStart"/>
      <w:r w:rsidR="00620FFB" w:rsidRPr="00620FFB">
        <w:rPr>
          <w:i/>
          <w:iCs/>
          <w:sz w:val="22"/>
          <w:szCs w:val="22"/>
        </w:rPr>
        <w:t>Cryst</w:t>
      </w:r>
      <w:proofErr w:type="spellEnd"/>
      <w:r w:rsidR="00620FFB" w:rsidRPr="00620FFB">
        <w:rPr>
          <w:i/>
          <w:iCs/>
          <w:sz w:val="22"/>
          <w:szCs w:val="22"/>
        </w:rPr>
        <w:t xml:space="preserve"> Growth &amp; Design </w:t>
      </w:r>
      <w:r w:rsidR="00620FFB" w:rsidRPr="00312115">
        <w:rPr>
          <w:rFonts w:ascii="Times New Roman" w:hAnsi="Times New Roman" w:cs="Times New Roman"/>
          <w:b/>
        </w:rPr>
        <w:t>21</w:t>
      </w:r>
      <w:r w:rsidR="00620FFB">
        <w:rPr>
          <w:rFonts w:ascii="Times New Roman" w:hAnsi="Times New Roman" w:cs="Times New Roman"/>
        </w:rPr>
        <w:t>, (2021)</w:t>
      </w:r>
      <w:r>
        <w:rPr>
          <w:sz w:val="22"/>
          <w:szCs w:val="22"/>
        </w:rPr>
        <w:t xml:space="preserve">, p. </w:t>
      </w:r>
      <w:r w:rsidR="00620FFB">
        <w:rPr>
          <w:rFonts w:ascii="Times New Roman" w:hAnsi="Times New Roman" w:cs="Times New Roman"/>
        </w:rPr>
        <w:t>5773</w:t>
      </w:r>
      <w:r>
        <w:rPr>
          <w:sz w:val="22"/>
          <w:szCs w:val="22"/>
        </w:rPr>
        <w:t xml:space="preserve">. </w:t>
      </w:r>
      <w:proofErr w:type="spellStart"/>
      <w:r>
        <w:rPr>
          <w:smallCaps/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: </w:t>
      </w:r>
      <w:hyperlink r:id="rId6" w:tooltip="DOI URL" w:history="1">
        <w:r w:rsidR="00620FFB" w:rsidRPr="00620FFB">
          <w:rPr>
            <w:rStyle w:val="Hyperlink"/>
          </w:rPr>
          <w:t>https://doi.org/10.1021/acs.cgd.1c00673</w:t>
        </w:r>
      </w:hyperlink>
      <w:r w:rsidR="00620FFB" w:rsidRPr="00620FFB">
        <w:t xml:space="preserve"> </w:t>
      </w:r>
    </w:p>
    <w:p w14:paraId="0A0611A2" w14:textId="79ABCEE8" w:rsidR="002A2DF8" w:rsidRPr="002A2DF8" w:rsidRDefault="00000000" w:rsidP="002A2DF8">
      <w:pPr>
        <w:ind w:left="360" w:hanging="449"/>
        <w:rPr>
          <w:sz w:val="22"/>
          <w:szCs w:val="22"/>
          <w:lang w:val="en-SE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]</w:t>
      </w:r>
      <w:r w:rsidR="00620FFB">
        <w:rPr>
          <w:sz w:val="22"/>
          <w:szCs w:val="22"/>
        </w:rPr>
        <w:t xml:space="preserve">    J. Sadowski et. al</w:t>
      </w:r>
      <w:r w:rsidR="002A2DF8">
        <w:rPr>
          <w:sz w:val="22"/>
          <w:szCs w:val="22"/>
        </w:rPr>
        <w:t>. “</w:t>
      </w:r>
      <w:r w:rsidR="002A2DF8" w:rsidRPr="002A2DF8">
        <w:rPr>
          <w:sz w:val="22"/>
          <w:szCs w:val="22"/>
        </w:rPr>
        <w:t xml:space="preserve">Structural properties of </w:t>
      </w:r>
      <w:proofErr w:type="spellStart"/>
      <w:r w:rsidR="002A2DF8" w:rsidRPr="002A2DF8">
        <w:rPr>
          <w:sz w:val="22"/>
          <w:szCs w:val="22"/>
        </w:rPr>
        <w:t>TaAs</w:t>
      </w:r>
      <w:proofErr w:type="spellEnd"/>
      <w:r w:rsidR="002A2DF8" w:rsidRPr="002A2DF8">
        <w:rPr>
          <w:sz w:val="22"/>
          <w:szCs w:val="22"/>
        </w:rPr>
        <w:t xml:space="preserve"> Weyl semimetal thin films grown by molecular beam epitaxy on GaAs(001) substrates</w:t>
      </w:r>
      <w:r w:rsidR="002A2DF8">
        <w:rPr>
          <w:sz w:val="22"/>
          <w:szCs w:val="22"/>
        </w:rPr>
        <w:t xml:space="preserve">”. In: </w:t>
      </w:r>
      <w:proofErr w:type="spellStart"/>
      <w:r w:rsidR="002A2DF8" w:rsidRPr="00620FFB">
        <w:rPr>
          <w:i/>
          <w:iCs/>
          <w:sz w:val="22"/>
          <w:szCs w:val="22"/>
        </w:rPr>
        <w:t>Cryst</w:t>
      </w:r>
      <w:proofErr w:type="spellEnd"/>
      <w:r w:rsidR="002A2DF8" w:rsidRPr="00620FFB">
        <w:rPr>
          <w:i/>
          <w:iCs/>
          <w:sz w:val="22"/>
          <w:szCs w:val="22"/>
        </w:rPr>
        <w:t xml:space="preserve"> Growth &amp; Design</w:t>
      </w:r>
      <w:r w:rsidR="002A2DF8">
        <w:rPr>
          <w:sz w:val="22"/>
          <w:szCs w:val="22"/>
        </w:rPr>
        <w:t xml:space="preserve"> </w:t>
      </w:r>
      <w:r w:rsidR="002A2DF8" w:rsidRPr="002A2DF8">
        <w:rPr>
          <w:sz w:val="22"/>
          <w:szCs w:val="22"/>
        </w:rPr>
        <w:t>22, (2022)</w:t>
      </w:r>
      <w:r w:rsidR="002A2DF8">
        <w:rPr>
          <w:sz w:val="22"/>
          <w:szCs w:val="22"/>
        </w:rPr>
        <w:t>, p.</w:t>
      </w:r>
      <w:r w:rsidR="002A2DF8" w:rsidRPr="002A2DF8">
        <w:rPr>
          <w:sz w:val="22"/>
          <w:szCs w:val="22"/>
        </w:rPr>
        <w:t xml:space="preserve"> </w:t>
      </w:r>
      <w:r w:rsidR="002A2DF8" w:rsidRPr="002A2DF8">
        <w:rPr>
          <w:sz w:val="22"/>
          <w:szCs w:val="22"/>
        </w:rPr>
        <w:t>6039</w:t>
      </w:r>
      <w:r w:rsidR="002A2DF8">
        <w:rPr>
          <w:sz w:val="22"/>
          <w:szCs w:val="22"/>
        </w:rPr>
        <w:t xml:space="preserve">, DOI: </w:t>
      </w:r>
      <w:hyperlink r:id="rId7" w:history="1">
        <w:r w:rsidR="002A2DF8" w:rsidRPr="004D4EB7">
          <w:rPr>
            <w:rStyle w:val="Hyperlink"/>
            <w:sz w:val="22"/>
            <w:szCs w:val="22"/>
            <w:lang w:val="en-SE"/>
          </w:rPr>
          <w:t>https://doi.org/10.1021/acs.cgd.2c0066</w:t>
        </w:r>
      </w:hyperlink>
    </w:p>
    <w:sectPr w:rsidR="002A2DF8" w:rsidRPr="002A2DF8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FC3B" w14:textId="77777777" w:rsidR="007F0F83" w:rsidRDefault="007F0F83">
      <w:r>
        <w:separator/>
      </w:r>
    </w:p>
  </w:endnote>
  <w:endnote w:type="continuationSeparator" w:id="0">
    <w:p w14:paraId="2D033D04" w14:textId="77777777" w:rsidR="007F0F83" w:rsidRDefault="007F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3292" w14:textId="77777777" w:rsidR="0013274F" w:rsidRDefault="00000000"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B2D7" w14:textId="77777777" w:rsidR="007F0F83" w:rsidRDefault="007F0F83">
      <w:r>
        <w:separator/>
      </w:r>
    </w:p>
  </w:footnote>
  <w:footnote w:type="continuationSeparator" w:id="0">
    <w:p w14:paraId="0DC62D0D" w14:textId="77777777" w:rsidR="007F0F83" w:rsidRDefault="007F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E65C" w14:textId="77777777" w:rsidR="0013274F" w:rsidRPr="00FC3E09" w:rsidRDefault="00000000">
    <w:pPr>
      <w:pStyle w:val="Header"/>
      <w:rPr>
        <w:color w:val="808080"/>
        <w:sz w:val="20"/>
        <w:szCs w:val="20"/>
        <w:lang w:val="pl-PL"/>
      </w:rPr>
    </w:pPr>
    <w:r w:rsidRPr="00FC3E09">
      <w:rPr>
        <w:color w:val="808080"/>
        <w:sz w:val="20"/>
        <w:szCs w:val="20"/>
        <w:lang w:val="pl-PL"/>
      </w:rPr>
      <w:t>49. Zjazd Fizyków Polskich, Katowice 2025</w:t>
    </w:r>
  </w:p>
  <w:p w14:paraId="04E147D1" w14:textId="77777777" w:rsidR="0013274F" w:rsidRPr="00FC3E09" w:rsidRDefault="00000000">
    <w:pPr>
      <w:pStyle w:val="Header"/>
      <w:rPr>
        <w:color w:val="808080"/>
        <w:sz w:val="20"/>
        <w:szCs w:val="20"/>
        <w:lang w:val="pl-PL"/>
      </w:rPr>
    </w:pPr>
    <w:r w:rsidRPr="00FC3E09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4F"/>
    <w:rsid w:val="0013274F"/>
    <w:rsid w:val="002A2DF8"/>
    <w:rsid w:val="003975B5"/>
    <w:rsid w:val="004A5E94"/>
    <w:rsid w:val="00620FFB"/>
    <w:rsid w:val="007F0F83"/>
    <w:rsid w:val="00AD3BAA"/>
    <w:rsid w:val="00FA562F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49787"/>
  <w15:docId w15:val="{F55090CC-760F-44C7-B1A1-A111907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3855"/>
        <w:tab w:val="right" w:pos="771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igure">
    <w:name w:val="Figure"/>
    <w:basedOn w:val="Caption"/>
    <w:qFormat/>
  </w:style>
  <w:style w:type="character" w:styleId="UnresolvedMention">
    <w:name w:val="Unresolved Mention"/>
    <w:basedOn w:val="DefaultParagraphFont"/>
    <w:uiPriority w:val="99"/>
    <w:semiHidden/>
    <w:unhideWhenUsed/>
    <w:rsid w:val="00620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21/acs.cgd.2c0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21/acs.cgd.1c0067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Sadowski</dc:creator>
  <dc:description/>
  <cp:lastModifiedBy>Janusz Sadowski</cp:lastModifiedBy>
  <cp:revision>3</cp:revision>
  <dcterms:created xsi:type="dcterms:W3CDTF">2025-06-30T10:34:00Z</dcterms:created>
  <dcterms:modified xsi:type="dcterms:W3CDTF">2025-06-30T11:21:00Z</dcterms:modified>
  <dc:language>en-US</dc:language>
</cp:coreProperties>
</file>