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4B94BC" w14:textId="6090E7AF" w:rsidR="00ED006D" w:rsidRPr="004157D8" w:rsidRDefault="00ED006D" w:rsidP="00ED006D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D006D">
        <w:rPr>
          <w:rFonts w:ascii="Times New Roman" w:hAnsi="Times New Roman" w:cs="Times New Roman"/>
          <w:b/>
          <w:bCs/>
          <w:sz w:val="28"/>
          <w:szCs w:val="28"/>
        </w:rPr>
        <w:t xml:space="preserve">Sercem i mózgiem o kofeinie: porównanie ICG i </w:t>
      </w:r>
      <w:proofErr w:type="spellStart"/>
      <w:r w:rsidRPr="00ED006D">
        <w:rPr>
          <w:rFonts w:ascii="Times New Roman" w:hAnsi="Times New Roman" w:cs="Times New Roman"/>
          <w:b/>
          <w:bCs/>
          <w:sz w:val="28"/>
          <w:szCs w:val="28"/>
        </w:rPr>
        <w:t>rsfMRI</w:t>
      </w:r>
      <w:proofErr w:type="spellEnd"/>
      <w:r w:rsidRPr="00ED006D">
        <w:rPr>
          <w:rFonts w:ascii="Times New Roman" w:hAnsi="Times New Roman" w:cs="Times New Roman"/>
          <w:b/>
          <w:bCs/>
          <w:sz w:val="28"/>
          <w:szCs w:val="28"/>
        </w:rPr>
        <w:t xml:space="preserve"> w pojedynczym przypadku</w:t>
      </w:r>
    </w:p>
    <w:p w14:paraId="5D1223A8" w14:textId="77777777" w:rsidR="0032478C" w:rsidRPr="004157D8" w:rsidRDefault="0032478C" w:rsidP="0032478C">
      <w:pPr>
        <w:jc w:val="center"/>
        <w:rPr>
          <w:rFonts w:ascii="Times New Roman" w:hAnsi="Times New Roman" w:cs="Times New Roman"/>
          <w:sz w:val="24"/>
          <w:szCs w:val="24"/>
        </w:rPr>
      </w:pPr>
      <w:r w:rsidRPr="004157D8">
        <w:rPr>
          <w:rFonts w:ascii="Times New Roman" w:hAnsi="Times New Roman" w:cs="Times New Roman"/>
          <w:sz w:val="24"/>
          <w:szCs w:val="24"/>
        </w:rPr>
        <w:t>Ilona Karpiel</w:t>
      </w:r>
      <w:r w:rsidRPr="004157D8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4157D8">
        <w:rPr>
          <w:rFonts w:ascii="Times New Roman" w:hAnsi="Times New Roman" w:cs="Times New Roman"/>
          <w:sz w:val="24"/>
          <w:szCs w:val="24"/>
        </w:rPr>
        <w:t>, Stefan Gaździński</w:t>
      </w:r>
      <w:r w:rsidRPr="004157D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4157D8">
        <w:rPr>
          <w:rFonts w:ascii="Times New Roman" w:hAnsi="Times New Roman" w:cs="Times New Roman"/>
          <w:sz w:val="24"/>
          <w:szCs w:val="24"/>
        </w:rPr>
        <w:t xml:space="preserve">, Anna </w:t>
      </w:r>
      <w:proofErr w:type="spellStart"/>
      <w:r w:rsidRPr="004157D8">
        <w:rPr>
          <w:rFonts w:ascii="Times New Roman" w:hAnsi="Times New Roman" w:cs="Times New Roman"/>
          <w:sz w:val="24"/>
          <w:szCs w:val="24"/>
        </w:rPr>
        <w:t>Przewodzka</w:t>
      </w:r>
      <w:proofErr w:type="spellEnd"/>
      <w:r w:rsidRPr="004157D8">
        <w:rPr>
          <w:rFonts w:ascii="Times New Roman" w:hAnsi="Times New Roman" w:cs="Times New Roman"/>
          <w:sz w:val="24"/>
          <w:szCs w:val="24"/>
        </w:rPr>
        <w:t xml:space="preserve"> </w:t>
      </w:r>
      <w:r w:rsidRPr="004157D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4157D8">
        <w:rPr>
          <w:rFonts w:ascii="Times New Roman" w:hAnsi="Times New Roman" w:cs="Times New Roman"/>
          <w:sz w:val="24"/>
          <w:szCs w:val="24"/>
        </w:rPr>
        <w:t>, Marcin Jonik</w:t>
      </w:r>
      <w:r w:rsidRPr="004157D8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4157D8">
        <w:rPr>
          <w:rFonts w:ascii="Times New Roman" w:hAnsi="Times New Roman" w:cs="Times New Roman"/>
          <w:sz w:val="24"/>
          <w:szCs w:val="24"/>
        </w:rPr>
        <w:t>, Mirella Urzeniczok</w:t>
      </w:r>
      <w:r w:rsidRPr="004157D8">
        <w:rPr>
          <w:rFonts w:ascii="Times New Roman" w:hAnsi="Times New Roman" w:cs="Times New Roman"/>
          <w:sz w:val="24"/>
          <w:szCs w:val="24"/>
          <w:vertAlign w:val="superscript"/>
        </w:rPr>
        <w:t>1,3</w:t>
      </w:r>
    </w:p>
    <w:p w14:paraId="1BEECD02" w14:textId="77777777" w:rsidR="0032478C" w:rsidRPr="004157D8" w:rsidRDefault="0032478C" w:rsidP="0032478C">
      <w:pPr>
        <w:pStyle w:val="PINoSpace"/>
        <w:ind w:firstLine="0"/>
        <w:jc w:val="both"/>
        <w:rPr>
          <w:i/>
          <w:iCs/>
          <w:color w:val="222222"/>
          <w:sz w:val="20"/>
          <w:szCs w:val="20"/>
          <w:lang w:val="pl-PL" w:eastAsia="pl-PL"/>
        </w:rPr>
      </w:pPr>
      <w:r w:rsidRPr="004157D8">
        <w:rPr>
          <w:i/>
          <w:iCs/>
          <w:color w:val="222222"/>
          <w:sz w:val="20"/>
          <w:szCs w:val="20"/>
          <w:vertAlign w:val="superscript"/>
          <w:lang w:val="pl-PL" w:eastAsia="pl-PL"/>
        </w:rPr>
        <w:t>1</w:t>
      </w:r>
      <w:r w:rsidRPr="004157D8">
        <w:rPr>
          <w:i/>
          <w:iCs/>
          <w:color w:val="222222"/>
          <w:sz w:val="20"/>
          <w:szCs w:val="20"/>
          <w:lang w:val="pl-PL" w:eastAsia="pl-PL"/>
        </w:rPr>
        <w:t xml:space="preserve">Łukasiewicz </w:t>
      </w:r>
      <w:proofErr w:type="spellStart"/>
      <w:r w:rsidRPr="004157D8">
        <w:rPr>
          <w:i/>
          <w:iCs/>
          <w:color w:val="222222"/>
          <w:sz w:val="20"/>
          <w:szCs w:val="20"/>
          <w:lang w:val="pl-PL" w:eastAsia="pl-PL"/>
        </w:rPr>
        <w:t>Research</w:t>
      </w:r>
      <w:proofErr w:type="spellEnd"/>
      <w:r w:rsidRPr="004157D8">
        <w:rPr>
          <w:i/>
          <w:iCs/>
          <w:color w:val="222222"/>
          <w:sz w:val="20"/>
          <w:szCs w:val="20"/>
          <w:lang w:val="pl-PL" w:eastAsia="pl-PL"/>
        </w:rPr>
        <w:t xml:space="preserve"> Network— </w:t>
      </w:r>
      <w:proofErr w:type="spellStart"/>
      <w:r w:rsidRPr="004157D8">
        <w:rPr>
          <w:i/>
          <w:iCs/>
          <w:color w:val="222222"/>
          <w:sz w:val="20"/>
          <w:szCs w:val="20"/>
          <w:lang w:val="pl-PL" w:eastAsia="pl-PL"/>
        </w:rPr>
        <w:t>Krakow</w:t>
      </w:r>
      <w:proofErr w:type="spellEnd"/>
      <w:r w:rsidRPr="004157D8">
        <w:rPr>
          <w:i/>
          <w:iCs/>
          <w:color w:val="222222"/>
          <w:sz w:val="20"/>
          <w:szCs w:val="20"/>
          <w:lang w:val="pl-PL" w:eastAsia="pl-PL"/>
        </w:rPr>
        <w:t xml:space="preserve"> </w:t>
      </w:r>
      <w:proofErr w:type="spellStart"/>
      <w:r w:rsidRPr="004157D8">
        <w:rPr>
          <w:i/>
          <w:iCs/>
          <w:color w:val="222222"/>
          <w:sz w:val="20"/>
          <w:szCs w:val="20"/>
          <w:lang w:val="pl-PL" w:eastAsia="pl-PL"/>
        </w:rPr>
        <w:t>Institute</w:t>
      </w:r>
      <w:proofErr w:type="spellEnd"/>
      <w:r w:rsidRPr="004157D8">
        <w:rPr>
          <w:i/>
          <w:iCs/>
          <w:color w:val="222222"/>
          <w:sz w:val="20"/>
          <w:szCs w:val="20"/>
          <w:lang w:val="pl-PL" w:eastAsia="pl-PL"/>
        </w:rPr>
        <w:t xml:space="preserve"> of Technology, Zakopiańska 73, Kraków, 30-418, Poland</w:t>
      </w:r>
    </w:p>
    <w:p w14:paraId="333B8B90" w14:textId="77777777" w:rsidR="0032478C" w:rsidRPr="004157D8" w:rsidRDefault="0032478C" w:rsidP="0032478C">
      <w:pPr>
        <w:pStyle w:val="PINoSpace"/>
        <w:ind w:firstLine="0"/>
        <w:jc w:val="both"/>
        <w:rPr>
          <w:i/>
          <w:sz w:val="20"/>
          <w:szCs w:val="20"/>
        </w:rPr>
      </w:pPr>
      <w:r w:rsidRPr="004157D8">
        <w:rPr>
          <w:i/>
          <w:iCs/>
          <w:sz w:val="20"/>
          <w:szCs w:val="20"/>
          <w:vertAlign w:val="superscript"/>
        </w:rPr>
        <w:t>2</w:t>
      </w:r>
      <w:r w:rsidRPr="004157D8">
        <w:rPr>
          <w:i/>
          <w:iCs/>
          <w:sz w:val="20"/>
          <w:szCs w:val="20"/>
        </w:rPr>
        <w:t xml:space="preserve">Department of Neuroimaging, Military Institute of Aviation Medicine, </w:t>
      </w:r>
      <w:proofErr w:type="spellStart"/>
      <w:r w:rsidRPr="004157D8">
        <w:rPr>
          <w:i/>
          <w:iCs/>
          <w:sz w:val="20"/>
          <w:szCs w:val="20"/>
        </w:rPr>
        <w:t>Krasińskiego</w:t>
      </w:r>
      <w:proofErr w:type="spellEnd"/>
      <w:r w:rsidRPr="004157D8">
        <w:rPr>
          <w:i/>
          <w:iCs/>
          <w:sz w:val="20"/>
          <w:szCs w:val="20"/>
        </w:rPr>
        <w:t xml:space="preserve"> 54/56, 01-755, Warsaw, Poland</w:t>
      </w:r>
    </w:p>
    <w:p w14:paraId="0E65D1E2" w14:textId="77777777" w:rsidR="0032478C" w:rsidRPr="004157D8" w:rsidRDefault="0032478C" w:rsidP="0032478C">
      <w:pPr>
        <w:pStyle w:val="PINoSpace"/>
        <w:ind w:firstLine="0"/>
        <w:jc w:val="both"/>
        <w:rPr>
          <w:i/>
          <w:iCs/>
          <w:sz w:val="20"/>
          <w:szCs w:val="20"/>
        </w:rPr>
      </w:pPr>
      <w:r w:rsidRPr="004157D8">
        <w:rPr>
          <w:i/>
          <w:iCs/>
          <w:sz w:val="20"/>
          <w:szCs w:val="20"/>
          <w:vertAlign w:val="superscript"/>
        </w:rPr>
        <w:t>3</w:t>
      </w:r>
      <w:r w:rsidRPr="004157D8">
        <w:rPr>
          <w:i/>
          <w:iCs/>
          <w:sz w:val="20"/>
          <w:szCs w:val="20"/>
        </w:rPr>
        <w:t>Faculty of Biomedical Engineering, Department of Medical Informatics and Artificial Intelligence, Silesian University of Technology, Roosevelt 40, 41-800 Zabrze, Poland</w:t>
      </w:r>
    </w:p>
    <w:p w14:paraId="733171E9" w14:textId="77777777" w:rsidR="0032478C" w:rsidRPr="004157D8" w:rsidRDefault="0032478C" w:rsidP="0032478C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7843D368" w14:textId="1F9E81B1" w:rsidR="0032478C" w:rsidRPr="002F76FF" w:rsidRDefault="0032478C" w:rsidP="0032478C">
      <w:pPr>
        <w:spacing w:after="0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2F76FF">
        <w:rPr>
          <w:rFonts w:ascii="Times New Roman" w:hAnsi="Times New Roman" w:cs="Times New Roman"/>
          <w:sz w:val="20"/>
          <w:szCs w:val="20"/>
          <w:lang w:val="en-US"/>
        </w:rPr>
        <w:t xml:space="preserve">Keywords: ICG, preprocessing, SV, diagnostic, MRI, </w:t>
      </w:r>
      <w:proofErr w:type="spellStart"/>
      <w:r w:rsidRPr="002F76FF">
        <w:rPr>
          <w:rFonts w:ascii="Times New Roman" w:hAnsi="Times New Roman" w:cs="Times New Roman"/>
          <w:sz w:val="20"/>
          <w:szCs w:val="20"/>
          <w:lang w:val="en-US"/>
        </w:rPr>
        <w:t>rsfMRI</w:t>
      </w:r>
      <w:proofErr w:type="spellEnd"/>
      <w:r w:rsidRPr="002F76FF">
        <w:rPr>
          <w:rFonts w:ascii="Times New Roman" w:hAnsi="Times New Roman" w:cs="Times New Roman"/>
          <w:sz w:val="20"/>
          <w:szCs w:val="20"/>
          <w:lang w:val="en-US"/>
        </w:rPr>
        <w:t>, coffee</w:t>
      </w:r>
    </w:p>
    <w:p w14:paraId="35866ED0" w14:textId="18C87348" w:rsidR="004157D8" w:rsidRPr="00ED006D" w:rsidRDefault="004157D8" w:rsidP="003247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FE05E80" w14:textId="2D529E25" w:rsidR="00ED006D" w:rsidRPr="002F76FF" w:rsidRDefault="00ED006D" w:rsidP="00ED00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F6A2489" w14:textId="0E326F31" w:rsidR="0013066D" w:rsidRPr="0013066D" w:rsidRDefault="0013066D" w:rsidP="009542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3066D">
        <w:rPr>
          <w:rFonts w:ascii="Times New Roman" w:hAnsi="Times New Roman" w:cs="Times New Roman"/>
          <w:sz w:val="24"/>
          <w:szCs w:val="24"/>
        </w:rPr>
        <w:t>Impedancyjna kardiografia (ICG) jest nieinwazyjną metodą monitorowania parametrów hemodynamicznych, wykazującą potencjał zastosowania w kontekstach wymagających dynamicznej oceny funkcji układu sercowo-naczyniowego. Podczas wystąpienia zaprezentowane zostanie studium przypadku, w którym sygnały ICG zestawiono z wynikami funkcjonalnego rezonansu magnetycznego spoczynkowego (</w:t>
      </w:r>
      <w:r w:rsidR="00954298" w:rsidRPr="00954298">
        <w:rPr>
          <w:rFonts w:ascii="Times New Roman" w:hAnsi="Times New Roman" w:cs="Times New Roman"/>
          <w:sz w:val="24"/>
          <w:szCs w:val="24"/>
        </w:rPr>
        <w:t xml:space="preserve">ang. </w:t>
      </w:r>
      <w:proofErr w:type="spellStart"/>
      <w:r w:rsidRPr="0013066D">
        <w:rPr>
          <w:rFonts w:ascii="Times New Roman" w:hAnsi="Times New Roman" w:cs="Times New Roman"/>
          <w:sz w:val="24"/>
          <w:szCs w:val="24"/>
        </w:rPr>
        <w:t>rsfMRI</w:t>
      </w:r>
      <w:proofErr w:type="spellEnd"/>
      <w:r w:rsidRPr="0013066D">
        <w:rPr>
          <w:rFonts w:ascii="Times New Roman" w:hAnsi="Times New Roman" w:cs="Times New Roman"/>
          <w:sz w:val="24"/>
          <w:szCs w:val="24"/>
        </w:rPr>
        <w:t>), aby zbadać możliwe powiązania między aktywnością hemodynamiczną a sygnałem BOLD. Analiza objęła dane jednej osoby w trzech warunkach: przed spożyciem kawy, po kawie kofeinowej oraz po bezkofeinowej.</w:t>
      </w:r>
    </w:p>
    <w:p w14:paraId="7608577C" w14:textId="71F4BE31" w:rsidR="0013066D" w:rsidRPr="0013066D" w:rsidRDefault="0013066D" w:rsidP="009542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3066D">
        <w:rPr>
          <w:rFonts w:ascii="Times New Roman" w:hAnsi="Times New Roman" w:cs="Times New Roman"/>
          <w:sz w:val="24"/>
          <w:szCs w:val="24"/>
        </w:rPr>
        <w:t xml:space="preserve">Dane </w:t>
      </w:r>
      <w:proofErr w:type="spellStart"/>
      <w:r w:rsidRPr="0013066D">
        <w:rPr>
          <w:rFonts w:ascii="Times New Roman" w:hAnsi="Times New Roman" w:cs="Times New Roman"/>
          <w:sz w:val="24"/>
          <w:szCs w:val="24"/>
        </w:rPr>
        <w:t>rsfMRI</w:t>
      </w:r>
      <w:proofErr w:type="spellEnd"/>
      <w:r w:rsidRPr="0013066D">
        <w:rPr>
          <w:rFonts w:ascii="Times New Roman" w:hAnsi="Times New Roman" w:cs="Times New Roman"/>
          <w:sz w:val="24"/>
          <w:szCs w:val="24"/>
        </w:rPr>
        <w:t xml:space="preserve"> zostały poddane analizie składowych niezależnych (ICA) w zakresie od 20 do 80 komponentów w celu identyfikacji zmian w funkcjonalnych sieciach mózgowych. Równolegle przeprowadzono analizę sygnałów ICG przy użyciu dwóch metod: klasycznej (filtracja pasmowa, uśrednianie cykli, identyfikacja punktów charakterystycznych) oraz opartej na dekompozycji </w:t>
      </w:r>
      <w:proofErr w:type="spellStart"/>
      <w:r w:rsidRPr="0013066D">
        <w:rPr>
          <w:rFonts w:ascii="Times New Roman" w:hAnsi="Times New Roman" w:cs="Times New Roman"/>
          <w:sz w:val="24"/>
          <w:szCs w:val="24"/>
        </w:rPr>
        <w:t>falkowej</w:t>
      </w:r>
      <w:proofErr w:type="spellEnd"/>
      <w:r w:rsidRPr="0013066D">
        <w:rPr>
          <w:rFonts w:ascii="Times New Roman" w:hAnsi="Times New Roman" w:cs="Times New Roman"/>
          <w:sz w:val="24"/>
          <w:szCs w:val="24"/>
        </w:rPr>
        <w:t xml:space="preserve"> (MODWT) z wykorzystaniem </w:t>
      </w:r>
      <w:proofErr w:type="spellStart"/>
      <w:r w:rsidRPr="0013066D">
        <w:rPr>
          <w:rFonts w:ascii="Times New Roman" w:hAnsi="Times New Roman" w:cs="Times New Roman"/>
          <w:sz w:val="24"/>
          <w:szCs w:val="24"/>
        </w:rPr>
        <w:t>falk</w:t>
      </w:r>
      <w:proofErr w:type="spellEnd"/>
      <w:r w:rsidRPr="0013066D">
        <w:rPr>
          <w:rFonts w:ascii="Times New Roman" w:hAnsi="Times New Roman" w:cs="Times New Roman"/>
          <w:sz w:val="24"/>
          <w:szCs w:val="24"/>
        </w:rPr>
        <w:t xml:space="preserve"> Coiflet5 i Symlet4. Na tej podstawie obliczono objętość wyrzutową (SV) oraz rzut serca (CO), stosując zmodyfikowany wzór Kubicka. Uzyskane wyniki wykazały istotne różnice w zależności od wybranej metody analizy, z rozbieżnościami SV sięgającymi 43 ml i CO do 4,05 l/min.</w:t>
      </w:r>
    </w:p>
    <w:p w14:paraId="45A44650" w14:textId="2B83299E" w:rsidR="00C224C4" w:rsidRPr="00C224C4" w:rsidRDefault="0013066D" w:rsidP="00954298">
      <w:pPr>
        <w:jc w:val="both"/>
        <w:rPr>
          <w:rFonts w:ascii="Times New Roman" w:hAnsi="Times New Roman" w:cs="Times New Roman"/>
          <w:sz w:val="24"/>
          <w:szCs w:val="24"/>
        </w:rPr>
      </w:pPr>
      <w:r w:rsidRPr="0013066D">
        <w:rPr>
          <w:rFonts w:ascii="Times New Roman" w:hAnsi="Times New Roman" w:cs="Times New Roman"/>
          <w:sz w:val="24"/>
          <w:szCs w:val="24"/>
        </w:rPr>
        <w:t xml:space="preserve">Zestawienie wyników ICG i </w:t>
      </w:r>
      <w:proofErr w:type="spellStart"/>
      <w:r w:rsidRPr="0013066D">
        <w:rPr>
          <w:rFonts w:ascii="Times New Roman" w:hAnsi="Times New Roman" w:cs="Times New Roman"/>
          <w:sz w:val="24"/>
          <w:szCs w:val="24"/>
        </w:rPr>
        <w:t>rsfMRI</w:t>
      </w:r>
      <w:proofErr w:type="spellEnd"/>
      <w:r w:rsidRPr="0013066D">
        <w:rPr>
          <w:rFonts w:ascii="Times New Roman" w:hAnsi="Times New Roman" w:cs="Times New Roman"/>
          <w:sz w:val="24"/>
          <w:szCs w:val="24"/>
        </w:rPr>
        <w:t xml:space="preserve"> pozwala na wstępną ocenę stopnia zgodności między danymi hemodynamicznymi a sygnałem funkcjonalnym mózgu w odpowiedzi na fizjologiczne modyfikacje. Celem prezentacji jest zbadanie, czy sygnał ICG – przy odpowiednio dobranym podejściu analitycznym – może odzwierciedlać niektóre aspekty aktywności funkcjonalnej wykrywanej metodą </w:t>
      </w:r>
      <w:proofErr w:type="spellStart"/>
      <w:r w:rsidRPr="0013066D">
        <w:rPr>
          <w:rFonts w:ascii="Times New Roman" w:hAnsi="Times New Roman" w:cs="Times New Roman"/>
          <w:sz w:val="24"/>
          <w:szCs w:val="24"/>
        </w:rPr>
        <w:t>rsfMRI</w:t>
      </w:r>
      <w:proofErr w:type="spellEnd"/>
      <w:r w:rsidRPr="0013066D">
        <w:rPr>
          <w:rFonts w:ascii="Times New Roman" w:hAnsi="Times New Roman" w:cs="Times New Roman"/>
          <w:sz w:val="24"/>
          <w:szCs w:val="24"/>
        </w:rPr>
        <w:t>, wspierając tym samym poszukiwania prostszych narzędzi przesiewowych w badaniach interakcj</w:t>
      </w:r>
      <w:r w:rsidRPr="00954298">
        <w:rPr>
          <w:rFonts w:ascii="Times New Roman" w:hAnsi="Times New Roman" w:cs="Times New Roman"/>
          <w:sz w:val="24"/>
          <w:szCs w:val="24"/>
        </w:rPr>
        <w:t xml:space="preserve">i </w:t>
      </w:r>
      <w:r w:rsidR="007D2C24" w:rsidRPr="00954298">
        <w:rPr>
          <w:rFonts w:ascii="Times New Roman" w:hAnsi="Times New Roman" w:cs="Times New Roman"/>
          <w:sz w:val="24"/>
          <w:szCs w:val="24"/>
        </w:rPr>
        <w:t>między aktywnością neuronalną a funkcją sercowo-naczyniową.</w:t>
      </w:r>
    </w:p>
    <w:p w14:paraId="6761B39E" w14:textId="77777777" w:rsidR="0033756B" w:rsidRPr="00954298" w:rsidRDefault="0033756B" w:rsidP="00954298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33756B" w:rsidRPr="009542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E15"/>
    <w:rsid w:val="000F3546"/>
    <w:rsid w:val="0013066D"/>
    <w:rsid w:val="002F76FF"/>
    <w:rsid w:val="0032478C"/>
    <w:rsid w:val="0033756B"/>
    <w:rsid w:val="00343E15"/>
    <w:rsid w:val="004157D8"/>
    <w:rsid w:val="004B2A01"/>
    <w:rsid w:val="00750BAD"/>
    <w:rsid w:val="0075691D"/>
    <w:rsid w:val="007D2C24"/>
    <w:rsid w:val="00954298"/>
    <w:rsid w:val="009E464A"/>
    <w:rsid w:val="00AA0261"/>
    <w:rsid w:val="00AA6A46"/>
    <w:rsid w:val="00B63F11"/>
    <w:rsid w:val="00C224C4"/>
    <w:rsid w:val="00D70B68"/>
    <w:rsid w:val="00ED0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6CCC91"/>
  <w15:chartTrackingRefBased/>
  <w15:docId w15:val="{DB0C8FB0-A37C-490C-8B51-ADAF3AEE3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43E1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43E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43E1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43E1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43E1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43E1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43E1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43E1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43E1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43E1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43E1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43E1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43E15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43E15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43E1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43E1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43E1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43E1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43E1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43E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43E1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43E1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43E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43E1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43E1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43E15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43E1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43E15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43E15"/>
    <w:rPr>
      <w:b/>
      <w:bCs/>
      <w:smallCaps/>
      <w:color w:val="0F4761" w:themeColor="accent1" w:themeShade="BF"/>
      <w:spacing w:val="5"/>
    </w:rPr>
  </w:style>
  <w:style w:type="paragraph" w:customStyle="1" w:styleId="PINoSpace">
    <w:name w:val="PI_No Space"/>
    <w:basedOn w:val="Normalny"/>
    <w:rsid w:val="0032478C"/>
    <w:pPr>
      <w:spacing w:after="0" w:line="180" w:lineRule="exact"/>
      <w:ind w:right="1600" w:firstLine="180"/>
    </w:pPr>
    <w:rPr>
      <w:rFonts w:ascii="Times New Roman" w:eastAsia="Times New Roman" w:hAnsi="Times New Roman" w:cs="Times New Roman"/>
      <w:kern w:val="0"/>
      <w:sz w:val="15"/>
      <w:szCs w:val="24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162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d5a303f-6a32-4890-b760-189e9720c2ba" xsi:nil="true"/>
    <lcf76f155ced4ddcb4097134ff3c332f xmlns="becfe16e-56cd-4717-9ce4-10c6a12a1e22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E5C9A661BEA854388FD9B183FAEF574" ma:contentTypeVersion="11" ma:contentTypeDescription="Utwórz nowy dokument." ma:contentTypeScope="" ma:versionID="78db0fb60394cfe7b68ec74ba1952871">
  <xsd:schema xmlns:xsd="http://www.w3.org/2001/XMLSchema" xmlns:xs="http://www.w3.org/2001/XMLSchema" xmlns:p="http://schemas.microsoft.com/office/2006/metadata/properties" xmlns:ns2="becfe16e-56cd-4717-9ce4-10c6a12a1e22" xmlns:ns3="dd5a303f-6a32-4890-b760-189e9720c2ba" targetNamespace="http://schemas.microsoft.com/office/2006/metadata/properties" ma:root="true" ma:fieldsID="7d7f8cd07b00a84cd544e1ea6c0008a1" ns2:_="" ns3:_="">
    <xsd:import namespace="becfe16e-56cd-4717-9ce4-10c6a12a1e22"/>
    <xsd:import namespace="dd5a303f-6a32-4890-b760-189e9720c2ba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cfe16e-56cd-4717-9ce4-10c6a12a1e2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Tagi obrazów" ma:readOnly="false" ma:fieldId="{5cf76f15-5ced-4ddc-b409-7134ff3c332f}" ma:taxonomyMulti="true" ma:sspId="b205d356-f1e1-40f3-a99e-c475332e20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5a303f-6a32-4890-b760-189e9720c2ba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1ab5c382-9e5c-4903-88d7-7dfed47d313d}" ma:internalName="TaxCatchAll" ma:showField="CatchAllData" ma:web="dd5a303f-6a32-4890-b760-189e9720c2b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D79E709-8528-47BF-8094-BE6513EEC235}">
  <ds:schemaRefs>
    <ds:schemaRef ds:uri="http://purl.org/dc/dcmitype/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purl.org/dc/terms/"/>
    <ds:schemaRef ds:uri="http://purl.org/dc/elements/1.1/"/>
    <ds:schemaRef ds:uri="becfe16e-56cd-4717-9ce4-10c6a12a1e22"/>
    <ds:schemaRef ds:uri="http://schemas.openxmlformats.org/package/2006/metadata/core-properties"/>
    <ds:schemaRef ds:uri="dd5a303f-6a32-4890-b760-189e9720c2ba"/>
  </ds:schemaRefs>
</ds:datastoreItem>
</file>

<file path=customXml/itemProps2.xml><?xml version="1.0" encoding="utf-8"?>
<ds:datastoreItem xmlns:ds="http://schemas.openxmlformats.org/officeDocument/2006/customXml" ds:itemID="{B3112D30-05E8-4C0F-906F-77C3CE373A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cfe16e-56cd-4717-9ce4-10c6a12a1e22"/>
    <ds:schemaRef ds:uri="dd5a303f-6a32-4890-b760-189e9720c2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81FD0A8-1D84-45DA-B667-C74424AC136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291</Words>
  <Characters>2113</Characters>
  <Application>Microsoft Office Word</Application>
  <DocSecurity>0</DocSecurity>
  <Lines>36</Lines>
  <Paragraphs>10</Paragraphs>
  <ScaleCrop>false</ScaleCrop>
  <Company/>
  <LinksUpToDate>false</LinksUpToDate>
  <CharactersWithSpaces>2394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Karpiel | Łukasiewicz – KIT</dc:creator>
  <cp:keywords/>
  <dc:description/>
  <cp:lastModifiedBy>Ilona Karpiel | Łukasiewicz – KIT</cp:lastModifiedBy>
  <cp:revision>2</cp:revision>
  <dcterms:created xsi:type="dcterms:W3CDTF">2025-07-02T07:16:00Z</dcterms:created>
  <dcterms:modified xsi:type="dcterms:W3CDTF">2025-07-02T07:16:00Z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601979e7-48a3-40ce-a04f-7f417ca14075</vt:lpwstr>
  </property>
  <property fmtid="{D5CDD505-2E9C-101B-9397-08002B2CF9AE}" pid="3" name="ContentTypeId">
    <vt:lpwstr>0x010100BE5C9A661BEA854388FD9B183FAEF574</vt:lpwstr>
  </property>
  <property fmtid="{D5CDD505-2E9C-101B-9397-08002B2CF9AE}" pid="4" name="MediaServiceImageTags">
    <vt:lpwstr/>
  </property>
</Properties>
</file>